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143" w:rsidRDefault="00BB7240">
      <w:pPr>
        <w:jc w:val="center"/>
        <w:rPr>
          <w:b/>
          <w:color w:val="FF0000"/>
          <w:sz w:val="28"/>
          <w:szCs w:val="21"/>
        </w:rPr>
      </w:pPr>
      <w:r>
        <w:rPr>
          <w:rFonts w:hAnsi="宋体"/>
          <w:b/>
          <w:color w:val="FF0000"/>
          <w:sz w:val="28"/>
          <w:szCs w:val="21"/>
        </w:rPr>
        <w:t>方案模板使用说明</w:t>
      </w:r>
    </w:p>
    <w:p w:rsidR="00626143" w:rsidRDefault="00BB7240">
      <w:pPr>
        <w:numPr>
          <w:ilvl w:val="0"/>
          <w:numId w:val="1"/>
        </w:numPr>
        <w:rPr>
          <w:b/>
          <w:color w:val="FF0000"/>
          <w:sz w:val="22"/>
          <w:szCs w:val="21"/>
        </w:rPr>
      </w:pPr>
      <w:r>
        <w:rPr>
          <w:b/>
          <w:color w:val="FF0000"/>
          <w:sz w:val="22"/>
          <w:szCs w:val="21"/>
        </w:rPr>
        <w:t>此方案模版是为研究者撰写方案提供的参考</w:t>
      </w:r>
      <w:r>
        <w:rPr>
          <w:b/>
          <w:color w:val="FF0000"/>
          <w:sz w:val="22"/>
          <w:szCs w:val="21"/>
        </w:rPr>
        <w:t xml:space="preserve">, </w:t>
      </w:r>
      <w:r>
        <w:rPr>
          <w:b/>
          <w:color w:val="FF0000"/>
          <w:sz w:val="22"/>
          <w:szCs w:val="21"/>
        </w:rPr>
        <w:t>使用时请注意涵盖黑体字中的主要方面</w:t>
      </w:r>
      <w:r>
        <w:rPr>
          <w:rFonts w:hint="eastAsia"/>
          <w:b/>
          <w:color w:val="FF0000"/>
          <w:sz w:val="22"/>
          <w:szCs w:val="21"/>
        </w:rPr>
        <w:t>，请勿删除黑体字部分；完成方案后，请删除此部分红字的说明。</w:t>
      </w:r>
    </w:p>
    <w:p w:rsidR="00626143" w:rsidRDefault="00BB7240">
      <w:pPr>
        <w:numPr>
          <w:ilvl w:val="0"/>
          <w:numId w:val="1"/>
        </w:numPr>
        <w:rPr>
          <w:b/>
          <w:color w:val="FF0000"/>
          <w:sz w:val="22"/>
          <w:szCs w:val="21"/>
        </w:rPr>
      </w:pPr>
      <w:r>
        <w:rPr>
          <w:rFonts w:hint="eastAsia"/>
          <w:b/>
          <w:color w:val="FF0000"/>
          <w:sz w:val="22"/>
          <w:szCs w:val="21"/>
        </w:rPr>
        <w:t>此方案模板适用于研究者发起的观察性临床研究，主要包含：横断面研究、病例对照研究和队列研究。</w:t>
      </w:r>
    </w:p>
    <w:p w:rsidR="00626143" w:rsidRDefault="00BB7240">
      <w:pPr>
        <w:numPr>
          <w:ilvl w:val="0"/>
          <w:numId w:val="1"/>
        </w:numPr>
        <w:rPr>
          <w:b/>
          <w:color w:val="FF0000"/>
          <w:sz w:val="22"/>
          <w:szCs w:val="21"/>
        </w:rPr>
      </w:pPr>
      <w:r>
        <w:rPr>
          <w:b/>
          <w:color w:val="FF0000"/>
          <w:sz w:val="22"/>
          <w:szCs w:val="21"/>
        </w:rPr>
        <w:t>以下凡斜体字</w:t>
      </w:r>
      <w:r>
        <w:rPr>
          <w:rFonts w:hint="eastAsia"/>
          <w:b/>
          <w:color w:val="FF0000"/>
          <w:sz w:val="22"/>
          <w:szCs w:val="21"/>
        </w:rPr>
        <w:t>括号（）的蓝色</w:t>
      </w:r>
      <w:r>
        <w:rPr>
          <w:b/>
          <w:color w:val="FF0000"/>
          <w:sz w:val="22"/>
          <w:szCs w:val="21"/>
        </w:rPr>
        <w:t>部分均为给研究者的提示语</w:t>
      </w:r>
      <w:r>
        <w:rPr>
          <w:rFonts w:hint="eastAsia"/>
          <w:b/>
          <w:color w:val="FF0000"/>
          <w:sz w:val="22"/>
          <w:szCs w:val="21"/>
        </w:rPr>
        <w:t>，</w:t>
      </w:r>
      <w:r>
        <w:rPr>
          <w:b/>
          <w:color w:val="FF0000"/>
          <w:sz w:val="22"/>
          <w:szCs w:val="21"/>
        </w:rPr>
        <w:t>制定完适合本研究的</w:t>
      </w:r>
      <w:r>
        <w:rPr>
          <w:rFonts w:hint="eastAsia"/>
          <w:b/>
          <w:color w:val="FF0000"/>
          <w:sz w:val="22"/>
          <w:szCs w:val="21"/>
        </w:rPr>
        <w:t>方案</w:t>
      </w:r>
      <w:r>
        <w:rPr>
          <w:b/>
          <w:color w:val="FF0000"/>
          <w:sz w:val="22"/>
          <w:szCs w:val="21"/>
        </w:rPr>
        <w:t>后，请删去斜体字内容。</w:t>
      </w:r>
    </w:p>
    <w:p w:rsidR="00626143" w:rsidRDefault="00BB7240">
      <w:pPr>
        <w:numPr>
          <w:ilvl w:val="0"/>
          <w:numId w:val="1"/>
        </w:numPr>
        <w:rPr>
          <w:b/>
          <w:color w:val="FF0000"/>
          <w:sz w:val="22"/>
          <w:szCs w:val="21"/>
        </w:rPr>
      </w:pPr>
      <w:r>
        <w:rPr>
          <w:b/>
          <w:color w:val="FF0000"/>
          <w:sz w:val="22"/>
          <w:szCs w:val="21"/>
        </w:rPr>
        <w:t>在排版时请注意将</w:t>
      </w:r>
      <w:r>
        <w:rPr>
          <w:rFonts w:hint="eastAsia"/>
          <w:b/>
          <w:color w:val="FF0000"/>
          <w:sz w:val="22"/>
          <w:szCs w:val="21"/>
        </w:rPr>
        <w:t>方案的封面单独列为一页</w:t>
      </w:r>
      <w:r>
        <w:rPr>
          <w:rFonts w:hAnsi="宋体"/>
          <w:b/>
          <w:color w:val="FF0000"/>
          <w:sz w:val="22"/>
          <w:szCs w:val="21"/>
        </w:rPr>
        <w:t>。</w:t>
      </w:r>
    </w:p>
    <w:p w:rsidR="00626143" w:rsidRDefault="00BB7240">
      <w:pPr>
        <w:numPr>
          <w:ilvl w:val="0"/>
          <w:numId w:val="1"/>
        </w:numPr>
        <w:rPr>
          <w:b/>
          <w:color w:val="FF0000"/>
          <w:sz w:val="22"/>
          <w:szCs w:val="21"/>
        </w:rPr>
      </w:pPr>
      <w:r>
        <w:rPr>
          <w:rFonts w:hint="eastAsia"/>
          <w:b/>
          <w:color w:val="FF0000"/>
          <w:sz w:val="22"/>
          <w:szCs w:val="21"/>
        </w:rPr>
        <w:t>多中心研究应注意描述多中心情况，我院为参加单位的，应使用组长单位的方案。</w:t>
      </w:r>
    </w:p>
    <w:p w:rsidR="00626143" w:rsidRDefault="00626143">
      <w:pPr>
        <w:rPr>
          <w:b/>
          <w:color w:val="FF0000"/>
          <w:sz w:val="22"/>
          <w:szCs w:val="21"/>
        </w:rPr>
      </w:pPr>
    </w:p>
    <w:p w:rsidR="00626143" w:rsidRDefault="00BB7240">
      <w:pPr>
        <w:pStyle w:val="a6"/>
        <w:rPr>
          <w:i/>
          <w:color w:val="0070C0"/>
        </w:rPr>
      </w:pPr>
      <w:r>
        <w:rPr>
          <w:rFonts w:hint="eastAsia"/>
          <w:i/>
          <w:color w:val="0070C0"/>
        </w:rPr>
        <w:t>（以下为方案封面页）</w:t>
      </w:r>
    </w:p>
    <w:p w:rsidR="00626143" w:rsidRDefault="00BB7240">
      <w:pPr>
        <w:pStyle w:val="a6"/>
        <w:jc w:val="center"/>
        <w:rPr>
          <w:rFonts w:ascii="Verdana" w:hAnsi="Verdana"/>
          <w:b/>
          <w:sz w:val="36"/>
          <w:szCs w:val="36"/>
        </w:rPr>
      </w:pPr>
      <w:r>
        <w:rPr>
          <w:rFonts w:ascii="Verdana" w:hAnsi="Verdana" w:hint="eastAsia"/>
          <w:b/>
          <w:sz w:val="36"/>
          <w:szCs w:val="36"/>
        </w:rPr>
        <w:t>研究者发起的观察性临床研究方案</w:t>
      </w:r>
    </w:p>
    <w:p w:rsidR="00626143" w:rsidRDefault="00626143">
      <w:pPr>
        <w:pStyle w:val="a6"/>
        <w:rPr>
          <w:rFonts w:ascii="Verdana" w:hAnsi="Verdana"/>
          <w:color w:val="000000"/>
        </w:rPr>
      </w:pPr>
    </w:p>
    <w:p w:rsidR="00626143" w:rsidRDefault="00BB7240">
      <w:pPr>
        <w:pStyle w:val="a6"/>
        <w:rPr>
          <w:rFonts w:cs="Times New Roman"/>
          <w:b/>
          <w:sz w:val="32"/>
          <w:szCs w:val="32"/>
        </w:rPr>
      </w:pPr>
      <w:r>
        <w:rPr>
          <w:rFonts w:cs="Times New Roman"/>
          <w:b/>
          <w:sz w:val="32"/>
          <w:szCs w:val="32"/>
        </w:rPr>
        <w:t>项目名称</w:t>
      </w:r>
      <w:r>
        <w:rPr>
          <w:rFonts w:cs="Times New Roman" w:hint="eastAsia"/>
          <w:b/>
          <w:sz w:val="32"/>
          <w:szCs w:val="32"/>
        </w:rPr>
        <w:t>（中文）</w:t>
      </w:r>
      <w:r>
        <w:rPr>
          <w:rFonts w:cs="Times New Roman"/>
          <w:b/>
          <w:sz w:val="32"/>
          <w:szCs w:val="32"/>
        </w:rPr>
        <w:t>：</w:t>
      </w:r>
      <w:r>
        <w:rPr>
          <w:rFonts w:hint="eastAsia"/>
          <w:i/>
          <w:color w:val="0070C0"/>
        </w:rPr>
        <w:t>（请填写项目名称中文）</w:t>
      </w:r>
    </w:p>
    <w:p w:rsidR="00626143" w:rsidRDefault="00BB7240">
      <w:pPr>
        <w:pStyle w:val="a6"/>
        <w:rPr>
          <w:rFonts w:cs="Times New Roman"/>
          <w:b/>
          <w:sz w:val="32"/>
          <w:szCs w:val="32"/>
        </w:rPr>
      </w:pPr>
      <w:r>
        <w:rPr>
          <w:rFonts w:cs="Times New Roman"/>
          <w:b/>
          <w:sz w:val="32"/>
          <w:szCs w:val="32"/>
        </w:rPr>
        <w:t>项目名称</w:t>
      </w:r>
      <w:r>
        <w:rPr>
          <w:rFonts w:cs="Times New Roman" w:hint="eastAsia"/>
          <w:b/>
          <w:sz w:val="32"/>
          <w:szCs w:val="32"/>
        </w:rPr>
        <w:t>（英文）</w:t>
      </w:r>
      <w:r>
        <w:rPr>
          <w:rFonts w:cs="Times New Roman"/>
          <w:b/>
          <w:sz w:val="32"/>
          <w:szCs w:val="32"/>
        </w:rPr>
        <w:t>：</w:t>
      </w:r>
      <w:r>
        <w:rPr>
          <w:rFonts w:hint="eastAsia"/>
          <w:i/>
          <w:color w:val="0070C0"/>
        </w:rPr>
        <w:t>（请填写项目名称英文）</w:t>
      </w:r>
    </w:p>
    <w:p w:rsidR="00626143" w:rsidRDefault="00626143">
      <w:pPr>
        <w:pStyle w:val="a6"/>
        <w:rPr>
          <w:rFonts w:ascii="Verdana" w:hAnsi="Verdana"/>
          <w:color w:val="000000"/>
        </w:rPr>
      </w:pPr>
    </w:p>
    <w:p w:rsidR="00626143" w:rsidRDefault="00BB7240">
      <w:pPr>
        <w:pStyle w:val="a6"/>
        <w:ind w:firstLineChars="950" w:firstLine="2280"/>
        <w:rPr>
          <w:rFonts w:ascii="Verdana" w:hAnsi="Verdana"/>
          <w:i/>
          <w:color w:val="4BACC6"/>
        </w:rPr>
      </w:pPr>
      <w:r>
        <w:rPr>
          <w:rFonts w:ascii="Verdana" w:hAnsi="Verdana" w:hint="eastAsia"/>
          <w:color w:val="000000"/>
        </w:rPr>
        <w:t>研究单位：</w:t>
      </w:r>
      <w:r>
        <w:rPr>
          <w:rFonts w:hint="eastAsia"/>
          <w:i/>
          <w:color w:val="0070C0"/>
        </w:rPr>
        <w:t>（请填写单位名称，如果多中心研究，则列出所有单位并注明组长单位和参加单位；如果仅在我院开展的则此项填写为</w:t>
      </w:r>
      <w:proofErr w:type="gramStart"/>
      <w:r>
        <w:rPr>
          <w:rFonts w:hint="eastAsia"/>
          <w:i/>
          <w:color w:val="0070C0"/>
        </w:rPr>
        <w:t>“</w:t>
      </w:r>
      <w:proofErr w:type="gramEnd"/>
      <w:r>
        <w:rPr>
          <w:rFonts w:hint="eastAsia"/>
          <w:i/>
          <w:color w:val="0070C0"/>
        </w:rPr>
        <w:t>复旦大学附属中山医院“）</w:t>
      </w:r>
    </w:p>
    <w:p w:rsidR="00626143" w:rsidRDefault="00BB7240">
      <w:pPr>
        <w:pStyle w:val="a6"/>
        <w:rPr>
          <w:i/>
          <w:color w:val="0070C0"/>
        </w:rPr>
      </w:pPr>
      <w:r>
        <w:rPr>
          <w:rFonts w:ascii="Verdana" w:hAnsi="Verdana" w:hint="eastAsia"/>
          <w:color w:val="000000"/>
        </w:rPr>
        <w:t xml:space="preserve">                   </w:t>
      </w:r>
      <w:r>
        <w:rPr>
          <w:rFonts w:ascii="Verdana" w:hAnsi="Verdana" w:hint="eastAsia"/>
          <w:color w:val="000000"/>
        </w:rPr>
        <w:t>研究负责人（签名）：</w:t>
      </w:r>
      <w:r>
        <w:rPr>
          <w:rFonts w:hint="eastAsia"/>
          <w:i/>
          <w:color w:val="0070C0"/>
        </w:rPr>
        <w:t>（本院</w:t>
      </w:r>
      <w:proofErr w:type="gramStart"/>
      <w:r>
        <w:rPr>
          <w:rFonts w:hint="eastAsia"/>
          <w:i/>
          <w:color w:val="0070C0"/>
        </w:rPr>
        <w:t>单中心</w:t>
      </w:r>
      <w:proofErr w:type="gramEnd"/>
      <w:r>
        <w:rPr>
          <w:rFonts w:hint="eastAsia"/>
          <w:i/>
          <w:color w:val="0070C0"/>
        </w:rPr>
        <w:t>研究，请填写本院负责人名字，在方案定稿后，研究负责人需在其打印名字后签署姓名和日期）</w:t>
      </w:r>
    </w:p>
    <w:p w:rsidR="00626143" w:rsidRDefault="00BB7240">
      <w:pPr>
        <w:pStyle w:val="a6"/>
        <w:ind w:firstLineChars="950" w:firstLine="2280"/>
        <w:rPr>
          <w:iCs/>
          <w:color w:val="000000" w:themeColor="text1"/>
        </w:rPr>
      </w:pPr>
      <w:r>
        <w:rPr>
          <w:rFonts w:ascii="Verdana" w:hAnsi="Verdana" w:hint="eastAsia"/>
          <w:color w:val="000000"/>
        </w:rPr>
        <w:t>申办者：</w:t>
      </w:r>
      <w:r>
        <w:rPr>
          <w:rFonts w:hint="eastAsia"/>
          <w:iCs/>
          <w:color w:val="000000" w:themeColor="text1"/>
        </w:rPr>
        <w:t>复旦大学附属中山医院</w:t>
      </w:r>
    </w:p>
    <w:p w:rsidR="00626143" w:rsidRDefault="00BB7240">
      <w:pPr>
        <w:pStyle w:val="a6"/>
        <w:ind w:firstLineChars="950" w:firstLine="2280"/>
        <w:rPr>
          <w:i/>
          <w:color w:val="0070C0"/>
        </w:rPr>
      </w:pPr>
      <w:r>
        <w:rPr>
          <w:rFonts w:ascii="Verdana" w:hAnsi="Verdana" w:hint="eastAsia"/>
          <w:color w:val="000000"/>
        </w:rPr>
        <w:t>版本号：</w:t>
      </w:r>
      <w:r>
        <w:rPr>
          <w:i/>
          <w:color w:val="0070C0"/>
        </w:rPr>
        <w:t>（</w:t>
      </w:r>
      <w:r>
        <w:rPr>
          <w:rFonts w:hint="eastAsia"/>
          <w:i/>
          <w:color w:val="0070C0"/>
        </w:rPr>
        <w:t>V</w:t>
      </w:r>
      <w:r>
        <w:rPr>
          <w:i/>
          <w:color w:val="0070C0"/>
        </w:rPr>
        <w:t>1.0</w:t>
      </w:r>
      <w:r>
        <w:rPr>
          <w:rFonts w:hint="eastAsia"/>
          <w:i/>
          <w:color w:val="0070C0"/>
        </w:rPr>
        <w:t>，统计审查退回修改后更新为V</w:t>
      </w:r>
      <w:r>
        <w:rPr>
          <w:i/>
          <w:color w:val="0070C0"/>
        </w:rPr>
        <w:t>1.1</w:t>
      </w:r>
      <w:r>
        <w:rPr>
          <w:rFonts w:hint="eastAsia"/>
          <w:i/>
          <w:color w:val="0070C0"/>
        </w:rPr>
        <w:t>，</w:t>
      </w:r>
      <w:r>
        <w:rPr>
          <w:i/>
          <w:color w:val="0070C0"/>
        </w:rPr>
        <w:t>V</w:t>
      </w:r>
      <w:r>
        <w:rPr>
          <w:rFonts w:hint="eastAsia"/>
          <w:i/>
          <w:color w:val="0070C0"/>
        </w:rPr>
        <w:t>1.2；函审/会审后修改更新为V</w:t>
      </w:r>
      <w:r>
        <w:rPr>
          <w:i/>
          <w:color w:val="0070C0"/>
        </w:rPr>
        <w:t>2.0,V3.0</w:t>
      </w:r>
      <w:r>
        <w:rPr>
          <w:color w:val="0070C0"/>
        </w:rPr>
        <w:t>）</w:t>
      </w:r>
      <w:r>
        <w:t>。</w:t>
      </w:r>
    </w:p>
    <w:p w:rsidR="00626143" w:rsidRDefault="00BB7240">
      <w:pPr>
        <w:pStyle w:val="a6"/>
        <w:ind w:firstLineChars="950" w:firstLine="2280"/>
        <w:rPr>
          <w:i/>
          <w:color w:val="0070C0"/>
        </w:rPr>
      </w:pPr>
      <w:r>
        <w:rPr>
          <w:rFonts w:ascii="Verdana" w:hAnsi="Verdana" w:hint="eastAsia"/>
          <w:color w:val="000000"/>
        </w:rPr>
        <w:t>版本日期：</w:t>
      </w:r>
      <w:r>
        <w:rPr>
          <w:i/>
          <w:color w:val="0070C0"/>
        </w:rPr>
        <w:t>（</w:t>
      </w:r>
      <w:r>
        <w:rPr>
          <w:rFonts w:hint="eastAsia"/>
          <w:i/>
          <w:color w:val="0070C0"/>
        </w:rPr>
        <w:t>方案修改后注意更新版本日期</w:t>
      </w:r>
      <w:r>
        <w:rPr>
          <w:color w:val="0070C0"/>
        </w:rPr>
        <w:t>）</w:t>
      </w:r>
      <w:r>
        <w:t>。</w:t>
      </w:r>
    </w:p>
    <w:p w:rsidR="00626143" w:rsidRDefault="00BB7240">
      <w:pPr>
        <w:pStyle w:val="a6"/>
        <w:rPr>
          <w:i/>
          <w:color w:val="0070C0"/>
        </w:rPr>
      </w:pPr>
      <w:r>
        <w:rPr>
          <w:rFonts w:hint="eastAsia"/>
          <w:i/>
          <w:color w:val="0070C0"/>
        </w:rPr>
        <w:t>（以下为方案正文）</w:t>
      </w:r>
    </w:p>
    <w:p w:rsidR="00626143" w:rsidRDefault="00626143">
      <w:pPr>
        <w:pStyle w:val="a6"/>
        <w:rPr>
          <w:i/>
          <w:color w:val="0070C0"/>
        </w:rPr>
        <w:sectPr w:rsidR="00626143">
          <w:headerReference w:type="even" r:id="rId9"/>
          <w:headerReference w:type="default" r:id="rId10"/>
          <w:footerReference w:type="default" r:id="rId11"/>
          <w:headerReference w:type="first" r:id="rId12"/>
          <w:pgSz w:w="11906" w:h="16838"/>
          <w:pgMar w:top="1440" w:right="1797" w:bottom="1440" w:left="1797" w:header="851" w:footer="992" w:gutter="0"/>
          <w:pgNumType w:start="1"/>
          <w:cols w:space="425"/>
          <w:titlePg/>
          <w:docGrid w:type="lines" w:linePitch="312"/>
        </w:sectPr>
      </w:pPr>
    </w:p>
    <w:p w:rsidR="00626143" w:rsidRDefault="00626143">
      <w:pPr>
        <w:pStyle w:val="a6"/>
        <w:rPr>
          <w:i/>
          <w:color w:val="0070C0"/>
        </w:rPr>
      </w:pPr>
    </w:p>
    <w:p w:rsidR="00626143" w:rsidRDefault="00BB7240">
      <w:pPr>
        <w:pStyle w:val="a6"/>
        <w:jc w:val="center"/>
        <w:rPr>
          <w:rFonts w:ascii="Times New Roman" w:hAnsi="Times New Roman" w:cs="Times New Roman"/>
          <w:b/>
        </w:rPr>
      </w:pPr>
      <w:r>
        <w:rPr>
          <w:rFonts w:ascii="Times New Roman" w:hAnsi="Times New Roman" w:cs="Times New Roman"/>
          <w:b/>
        </w:rPr>
        <w:t>版本历史</w:t>
      </w:r>
      <w:r>
        <w:rPr>
          <w:rFonts w:ascii="Times New Roman" w:hAnsi="Times New Roman" w:cs="Times New Roman"/>
          <w:b/>
        </w:rPr>
        <w:t>/</w:t>
      </w:r>
      <w:r>
        <w:rPr>
          <w:rFonts w:ascii="Times New Roman" w:hAnsi="Times New Roman" w:cs="Times New Roman"/>
          <w:b/>
        </w:rPr>
        <w:t>修正历史</w:t>
      </w:r>
    </w:p>
    <w:tbl>
      <w:tblPr>
        <w:tblStyle w:val="a7"/>
        <w:tblW w:w="4998" w:type="pct"/>
        <w:tblLook w:val="04A0" w:firstRow="1" w:lastRow="0" w:firstColumn="1" w:lastColumn="0" w:noHBand="0" w:noVBand="1"/>
      </w:tblPr>
      <w:tblGrid>
        <w:gridCol w:w="939"/>
        <w:gridCol w:w="1264"/>
        <w:gridCol w:w="1588"/>
        <w:gridCol w:w="4508"/>
      </w:tblGrid>
      <w:tr w:rsidR="00626143">
        <w:tc>
          <w:tcPr>
            <w:tcW w:w="565" w:type="pct"/>
            <w:vAlign w:val="center"/>
          </w:tcPr>
          <w:p w:rsidR="00626143" w:rsidRDefault="00BB7240">
            <w:pPr>
              <w:pStyle w:val="a6"/>
              <w:spacing w:before="0" w:beforeAutospacing="0" w:after="0" w:afterAutospacing="0"/>
              <w:jc w:val="center"/>
              <w:rPr>
                <w:rFonts w:ascii="Times New Roman" w:hAnsi="Times New Roman" w:cs="Times New Roman"/>
                <w:b/>
              </w:rPr>
            </w:pPr>
            <w:r>
              <w:rPr>
                <w:rFonts w:ascii="Times New Roman" w:hAnsi="Times New Roman" w:cs="Times New Roman"/>
                <w:b/>
              </w:rPr>
              <w:t>文件</w:t>
            </w:r>
          </w:p>
        </w:tc>
        <w:tc>
          <w:tcPr>
            <w:tcW w:w="761" w:type="pct"/>
            <w:vAlign w:val="center"/>
          </w:tcPr>
          <w:p w:rsidR="00626143" w:rsidRDefault="00BB7240">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版本号</w:t>
            </w:r>
          </w:p>
        </w:tc>
        <w:tc>
          <w:tcPr>
            <w:tcW w:w="957" w:type="pct"/>
            <w:vAlign w:val="center"/>
          </w:tcPr>
          <w:p w:rsidR="00626143" w:rsidRDefault="00BB7240">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版本日期</w:t>
            </w:r>
          </w:p>
        </w:tc>
        <w:tc>
          <w:tcPr>
            <w:tcW w:w="2715" w:type="pct"/>
            <w:vAlign w:val="center"/>
          </w:tcPr>
          <w:p w:rsidR="00626143" w:rsidRDefault="00BB7240">
            <w:pPr>
              <w:pStyle w:val="a6"/>
              <w:spacing w:before="0" w:beforeAutospacing="0" w:after="0" w:afterAutospacing="0"/>
              <w:jc w:val="center"/>
              <w:rPr>
                <w:rFonts w:ascii="Times New Roman" w:hAnsi="Times New Roman" w:cs="Times New Roman"/>
                <w:b/>
              </w:rPr>
            </w:pPr>
            <w:r>
              <w:rPr>
                <w:rFonts w:ascii="Times New Roman" w:hAnsi="Times New Roman" w:cs="Times New Roman"/>
                <w:b/>
              </w:rPr>
              <w:t>修正原因说明和改动部分总结</w:t>
            </w:r>
          </w:p>
        </w:tc>
      </w:tr>
      <w:tr w:rsidR="00626143">
        <w:tc>
          <w:tcPr>
            <w:tcW w:w="565" w:type="pct"/>
          </w:tcPr>
          <w:p w:rsidR="00626143" w:rsidRDefault="00626143">
            <w:pPr>
              <w:pStyle w:val="a6"/>
              <w:spacing w:before="0" w:beforeAutospacing="0" w:after="0" w:afterAutospacing="0"/>
              <w:jc w:val="center"/>
              <w:rPr>
                <w:rFonts w:ascii="Times New Roman" w:hAnsi="Times New Roman" w:cs="Times New Roman"/>
                <w:bCs/>
              </w:rPr>
            </w:pPr>
          </w:p>
        </w:tc>
        <w:tc>
          <w:tcPr>
            <w:tcW w:w="761" w:type="pct"/>
          </w:tcPr>
          <w:p w:rsidR="00626143" w:rsidRDefault="00626143">
            <w:pPr>
              <w:pStyle w:val="a6"/>
              <w:spacing w:before="0" w:beforeAutospacing="0" w:after="0" w:afterAutospacing="0"/>
              <w:jc w:val="center"/>
              <w:rPr>
                <w:rFonts w:ascii="Times New Roman" w:hAnsi="Times New Roman" w:cs="Times New Roman"/>
                <w:bCs/>
              </w:rPr>
            </w:pPr>
          </w:p>
        </w:tc>
        <w:tc>
          <w:tcPr>
            <w:tcW w:w="957" w:type="pct"/>
          </w:tcPr>
          <w:p w:rsidR="00626143" w:rsidRDefault="00626143">
            <w:pPr>
              <w:pStyle w:val="a6"/>
              <w:spacing w:before="0" w:beforeAutospacing="0" w:after="0" w:afterAutospacing="0"/>
              <w:jc w:val="center"/>
              <w:rPr>
                <w:rFonts w:ascii="Times New Roman" w:hAnsi="Times New Roman" w:cs="Times New Roman"/>
                <w:bCs/>
              </w:rPr>
            </w:pPr>
          </w:p>
        </w:tc>
        <w:tc>
          <w:tcPr>
            <w:tcW w:w="2715" w:type="pct"/>
          </w:tcPr>
          <w:p w:rsidR="00626143" w:rsidRDefault="00626143">
            <w:pPr>
              <w:pStyle w:val="a6"/>
              <w:spacing w:before="0" w:beforeAutospacing="0" w:after="0" w:afterAutospacing="0"/>
              <w:jc w:val="center"/>
              <w:rPr>
                <w:rFonts w:ascii="Times New Roman" w:hAnsi="Times New Roman" w:cs="Times New Roman"/>
                <w:bCs/>
              </w:rPr>
            </w:pPr>
          </w:p>
        </w:tc>
      </w:tr>
      <w:tr w:rsidR="00626143">
        <w:tc>
          <w:tcPr>
            <w:tcW w:w="565" w:type="pct"/>
          </w:tcPr>
          <w:p w:rsidR="00626143" w:rsidRDefault="00626143">
            <w:pPr>
              <w:pStyle w:val="a6"/>
              <w:spacing w:before="0" w:beforeAutospacing="0" w:after="0" w:afterAutospacing="0"/>
              <w:jc w:val="center"/>
              <w:rPr>
                <w:rFonts w:ascii="Times New Roman" w:hAnsi="Times New Roman" w:cs="Times New Roman"/>
                <w:bCs/>
              </w:rPr>
            </w:pPr>
          </w:p>
        </w:tc>
        <w:tc>
          <w:tcPr>
            <w:tcW w:w="761" w:type="pct"/>
          </w:tcPr>
          <w:p w:rsidR="00626143" w:rsidRDefault="00626143">
            <w:pPr>
              <w:pStyle w:val="a6"/>
              <w:spacing w:before="0" w:beforeAutospacing="0" w:after="0" w:afterAutospacing="0"/>
              <w:jc w:val="center"/>
              <w:rPr>
                <w:rFonts w:ascii="Times New Roman" w:hAnsi="Times New Roman" w:cs="Times New Roman"/>
                <w:bCs/>
              </w:rPr>
            </w:pPr>
          </w:p>
        </w:tc>
        <w:tc>
          <w:tcPr>
            <w:tcW w:w="957" w:type="pct"/>
          </w:tcPr>
          <w:p w:rsidR="00626143" w:rsidRDefault="00626143">
            <w:pPr>
              <w:pStyle w:val="a6"/>
              <w:spacing w:before="0" w:beforeAutospacing="0" w:after="0" w:afterAutospacing="0"/>
              <w:jc w:val="center"/>
              <w:rPr>
                <w:rFonts w:ascii="Times New Roman" w:hAnsi="Times New Roman" w:cs="Times New Roman"/>
                <w:bCs/>
              </w:rPr>
            </w:pPr>
          </w:p>
        </w:tc>
        <w:tc>
          <w:tcPr>
            <w:tcW w:w="2715" w:type="pct"/>
          </w:tcPr>
          <w:p w:rsidR="00626143" w:rsidRDefault="00626143">
            <w:pPr>
              <w:pStyle w:val="a6"/>
              <w:spacing w:before="0" w:beforeAutospacing="0" w:after="0" w:afterAutospacing="0"/>
              <w:jc w:val="center"/>
              <w:rPr>
                <w:rFonts w:ascii="Times New Roman" w:hAnsi="Times New Roman" w:cs="Times New Roman"/>
                <w:bCs/>
              </w:rPr>
            </w:pPr>
          </w:p>
        </w:tc>
      </w:tr>
      <w:tr w:rsidR="00626143">
        <w:tc>
          <w:tcPr>
            <w:tcW w:w="565" w:type="pct"/>
          </w:tcPr>
          <w:p w:rsidR="00626143" w:rsidRDefault="00626143">
            <w:pPr>
              <w:pStyle w:val="a6"/>
              <w:spacing w:before="0" w:beforeAutospacing="0" w:after="0" w:afterAutospacing="0"/>
              <w:jc w:val="center"/>
              <w:rPr>
                <w:rFonts w:ascii="Times New Roman" w:hAnsi="Times New Roman" w:cs="Times New Roman"/>
                <w:bCs/>
              </w:rPr>
            </w:pPr>
          </w:p>
        </w:tc>
        <w:tc>
          <w:tcPr>
            <w:tcW w:w="761" w:type="pct"/>
          </w:tcPr>
          <w:p w:rsidR="00626143" w:rsidRDefault="00626143">
            <w:pPr>
              <w:pStyle w:val="a6"/>
              <w:spacing w:before="0" w:beforeAutospacing="0" w:after="0" w:afterAutospacing="0"/>
              <w:jc w:val="center"/>
              <w:rPr>
                <w:rFonts w:ascii="Times New Roman" w:hAnsi="Times New Roman" w:cs="Times New Roman"/>
                <w:bCs/>
              </w:rPr>
            </w:pPr>
          </w:p>
        </w:tc>
        <w:tc>
          <w:tcPr>
            <w:tcW w:w="957" w:type="pct"/>
          </w:tcPr>
          <w:p w:rsidR="00626143" w:rsidRDefault="00626143">
            <w:pPr>
              <w:pStyle w:val="a6"/>
              <w:spacing w:before="0" w:beforeAutospacing="0" w:after="0" w:afterAutospacing="0"/>
              <w:jc w:val="center"/>
              <w:rPr>
                <w:rFonts w:ascii="Times New Roman" w:hAnsi="Times New Roman" w:cs="Times New Roman"/>
                <w:bCs/>
              </w:rPr>
            </w:pPr>
          </w:p>
        </w:tc>
        <w:tc>
          <w:tcPr>
            <w:tcW w:w="2715" w:type="pct"/>
          </w:tcPr>
          <w:p w:rsidR="00626143" w:rsidRDefault="00626143">
            <w:pPr>
              <w:pStyle w:val="a6"/>
              <w:spacing w:before="0" w:beforeAutospacing="0" w:after="0" w:afterAutospacing="0"/>
              <w:jc w:val="center"/>
              <w:rPr>
                <w:rFonts w:ascii="Times New Roman" w:hAnsi="Times New Roman" w:cs="Times New Roman"/>
                <w:bCs/>
              </w:rPr>
            </w:pPr>
          </w:p>
        </w:tc>
      </w:tr>
      <w:tr w:rsidR="00626143">
        <w:tc>
          <w:tcPr>
            <w:tcW w:w="565" w:type="pct"/>
          </w:tcPr>
          <w:p w:rsidR="00626143" w:rsidRDefault="00626143">
            <w:pPr>
              <w:pStyle w:val="a6"/>
              <w:spacing w:before="0" w:beforeAutospacing="0" w:after="0" w:afterAutospacing="0"/>
              <w:jc w:val="center"/>
              <w:rPr>
                <w:rFonts w:ascii="Times New Roman" w:hAnsi="Times New Roman" w:cs="Times New Roman"/>
                <w:bCs/>
              </w:rPr>
            </w:pPr>
          </w:p>
        </w:tc>
        <w:tc>
          <w:tcPr>
            <w:tcW w:w="761" w:type="pct"/>
          </w:tcPr>
          <w:p w:rsidR="00626143" w:rsidRDefault="00626143">
            <w:pPr>
              <w:pStyle w:val="a6"/>
              <w:spacing w:before="0" w:beforeAutospacing="0" w:after="0" w:afterAutospacing="0"/>
              <w:jc w:val="center"/>
              <w:rPr>
                <w:rFonts w:ascii="Times New Roman" w:hAnsi="Times New Roman" w:cs="Times New Roman"/>
                <w:bCs/>
              </w:rPr>
            </w:pPr>
          </w:p>
        </w:tc>
        <w:tc>
          <w:tcPr>
            <w:tcW w:w="957" w:type="pct"/>
          </w:tcPr>
          <w:p w:rsidR="00626143" w:rsidRDefault="00626143">
            <w:pPr>
              <w:pStyle w:val="a6"/>
              <w:spacing w:before="0" w:beforeAutospacing="0" w:after="0" w:afterAutospacing="0"/>
              <w:jc w:val="center"/>
              <w:rPr>
                <w:rFonts w:ascii="Times New Roman" w:hAnsi="Times New Roman" w:cs="Times New Roman"/>
                <w:bCs/>
              </w:rPr>
            </w:pPr>
          </w:p>
        </w:tc>
        <w:tc>
          <w:tcPr>
            <w:tcW w:w="2715" w:type="pct"/>
          </w:tcPr>
          <w:p w:rsidR="00626143" w:rsidRDefault="00626143">
            <w:pPr>
              <w:pStyle w:val="a6"/>
              <w:spacing w:before="0" w:beforeAutospacing="0" w:after="0" w:afterAutospacing="0"/>
              <w:jc w:val="center"/>
              <w:rPr>
                <w:rFonts w:ascii="Times New Roman" w:hAnsi="Times New Roman" w:cs="Times New Roman"/>
                <w:bCs/>
              </w:rPr>
            </w:pPr>
          </w:p>
        </w:tc>
      </w:tr>
      <w:tr w:rsidR="00626143">
        <w:tc>
          <w:tcPr>
            <w:tcW w:w="565" w:type="pct"/>
          </w:tcPr>
          <w:p w:rsidR="00626143" w:rsidRDefault="00626143">
            <w:pPr>
              <w:pStyle w:val="a6"/>
              <w:spacing w:before="0" w:beforeAutospacing="0" w:after="0" w:afterAutospacing="0"/>
              <w:jc w:val="center"/>
              <w:rPr>
                <w:rFonts w:ascii="Times New Roman" w:hAnsi="Times New Roman" w:cs="Times New Roman"/>
                <w:bCs/>
              </w:rPr>
            </w:pPr>
          </w:p>
        </w:tc>
        <w:tc>
          <w:tcPr>
            <w:tcW w:w="761" w:type="pct"/>
          </w:tcPr>
          <w:p w:rsidR="00626143" w:rsidRDefault="00626143">
            <w:pPr>
              <w:pStyle w:val="a6"/>
              <w:spacing w:before="0" w:beforeAutospacing="0" w:after="0" w:afterAutospacing="0"/>
              <w:jc w:val="center"/>
              <w:rPr>
                <w:rFonts w:ascii="Times New Roman" w:hAnsi="Times New Roman" w:cs="Times New Roman"/>
                <w:bCs/>
              </w:rPr>
            </w:pPr>
          </w:p>
        </w:tc>
        <w:tc>
          <w:tcPr>
            <w:tcW w:w="957" w:type="pct"/>
          </w:tcPr>
          <w:p w:rsidR="00626143" w:rsidRDefault="00626143">
            <w:pPr>
              <w:pStyle w:val="a6"/>
              <w:spacing w:before="0" w:beforeAutospacing="0" w:after="0" w:afterAutospacing="0"/>
              <w:jc w:val="center"/>
              <w:rPr>
                <w:rFonts w:ascii="Times New Roman" w:hAnsi="Times New Roman" w:cs="Times New Roman"/>
                <w:bCs/>
              </w:rPr>
            </w:pPr>
          </w:p>
        </w:tc>
        <w:tc>
          <w:tcPr>
            <w:tcW w:w="2715" w:type="pct"/>
          </w:tcPr>
          <w:p w:rsidR="00626143" w:rsidRDefault="00626143">
            <w:pPr>
              <w:pStyle w:val="a6"/>
              <w:spacing w:before="0" w:beforeAutospacing="0" w:after="0" w:afterAutospacing="0"/>
              <w:jc w:val="center"/>
              <w:rPr>
                <w:rFonts w:ascii="Times New Roman" w:hAnsi="Times New Roman" w:cs="Times New Roman"/>
                <w:bCs/>
              </w:rPr>
            </w:pPr>
          </w:p>
        </w:tc>
      </w:tr>
    </w:tbl>
    <w:p w:rsidR="00626143" w:rsidRDefault="00626143">
      <w:pPr>
        <w:pStyle w:val="a6"/>
        <w:jc w:val="center"/>
        <w:rPr>
          <w:rFonts w:ascii="Verdana" w:hAnsi="Verdana"/>
          <w:b/>
          <w:sz w:val="28"/>
          <w:szCs w:val="28"/>
        </w:rPr>
      </w:pPr>
    </w:p>
    <w:p w:rsidR="00626143" w:rsidRDefault="00626143">
      <w:pPr>
        <w:pStyle w:val="a6"/>
        <w:rPr>
          <w:rFonts w:ascii="Verdana" w:hAnsi="Verdana"/>
          <w:b/>
          <w:sz w:val="36"/>
          <w:szCs w:val="36"/>
        </w:rPr>
        <w:sectPr w:rsidR="00626143">
          <w:headerReference w:type="even" r:id="rId13"/>
          <w:headerReference w:type="default" r:id="rId14"/>
          <w:footerReference w:type="default" r:id="rId15"/>
          <w:footerReference w:type="first" r:id="rId16"/>
          <w:pgSz w:w="11906" w:h="16838"/>
          <w:pgMar w:top="1440" w:right="1797" w:bottom="1440" w:left="1797" w:header="851" w:footer="992" w:gutter="0"/>
          <w:pgNumType w:start="2"/>
          <w:cols w:space="425"/>
          <w:titlePg/>
          <w:docGrid w:type="lines" w:linePitch="312"/>
        </w:sectPr>
      </w:pPr>
    </w:p>
    <w:p w:rsidR="00626143" w:rsidRDefault="00BB7240">
      <w:pPr>
        <w:pStyle w:val="a6"/>
        <w:jc w:val="center"/>
        <w:outlineLvl w:val="0"/>
        <w:rPr>
          <w:rFonts w:ascii="Verdana" w:hAnsi="Verdana"/>
          <w:b/>
          <w:sz w:val="36"/>
          <w:szCs w:val="36"/>
        </w:rPr>
      </w:pPr>
      <w:r>
        <w:rPr>
          <w:rFonts w:ascii="Verdana" w:hAnsi="Verdana" w:hint="eastAsia"/>
          <w:b/>
          <w:sz w:val="36"/>
          <w:szCs w:val="36"/>
        </w:rPr>
        <w:lastRenderedPageBreak/>
        <w:t>研究者声明</w:t>
      </w:r>
    </w:p>
    <w:p w:rsidR="00626143" w:rsidRDefault="00626143">
      <w:pPr>
        <w:pStyle w:val="a6"/>
        <w:spacing w:before="0" w:beforeAutospacing="0" w:after="0" w:afterAutospacing="0" w:line="360" w:lineRule="auto"/>
        <w:jc w:val="both"/>
        <w:rPr>
          <w:rFonts w:ascii="Times New Roman" w:hAnsi="Times New Roman" w:cs="Times New Roman"/>
          <w:bCs/>
          <w:color w:val="000000"/>
        </w:rPr>
      </w:pPr>
    </w:p>
    <w:p w:rsidR="00626143" w:rsidRDefault="00BB7240">
      <w:pPr>
        <w:pStyle w:val="a6"/>
        <w:spacing w:before="0" w:beforeAutospacing="0" w:after="0" w:afterAutospacing="0" w:line="360" w:lineRule="auto"/>
        <w:jc w:val="both"/>
        <w:rPr>
          <w:rFonts w:ascii="Times New Roman" w:hAnsi="Times New Roman" w:cs="Times New Roman"/>
          <w:bCs/>
          <w:color w:val="000000"/>
        </w:rPr>
      </w:pPr>
      <w:r>
        <w:rPr>
          <w:rFonts w:ascii="Times New Roman" w:hAnsi="Times New Roman" w:cs="Times New Roman"/>
          <w:bCs/>
          <w:color w:val="000000"/>
        </w:rPr>
        <w:t>我将根据中国</w:t>
      </w:r>
      <w:r>
        <w:rPr>
          <w:rFonts w:ascii="Times New Roman" w:hAnsi="Times New Roman" w:cs="Times New Roman"/>
          <w:bCs/>
          <w:color w:val="000000"/>
        </w:rPr>
        <w:t>GCP</w:t>
      </w:r>
      <w:r>
        <w:rPr>
          <w:rFonts w:ascii="Times New Roman" w:hAnsi="Times New Roman" w:cs="Times New Roman"/>
          <w:bCs/>
          <w:color w:val="000000"/>
        </w:rPr>
        <w:t>规定认真履行研究者职责，亲自参加或直接指导本临床研究。我方已阅读并确认此方案</w:t>
      </w:r>
      <w:r>
        <w:rPr>
          <w:rFonts w:ascii="Times New Roman" w:hAnsi="Times New Roman" w:cs="Times New Roman" w:hint="eastAsia"/>
          <w:bCs/>
          <w:color w:val="000000"/>
        </w:rPr>
        <w:t>，</w:t>
      </w:r>
      <w:r>
        <w:rPr>
          <w:rFonts w:ascii="Times New Roman" w:hAnsi="Times New Roman" w:cs="Times New Roman"/>
          <w:bCs/>
          <w:color w:val="000000"/>
        </w:rPr>
        <w:t>同意此方案的科学性和伦理性。我方将按照中国法律</w:t>
      </w:r>
      <w:r>
        <w:rPr>
          <w:rFonts w:ascii="Times New Roman" w:hAnsi="Times New Roman" w:cs="Times New Roman" w:hint="eastAsia"/>
          <w:bCs/>
          <w:color w:val="000000"/>
        </w:rPr>
        <w:t>法规</w:t>
      </w:r>
      <w:r>
        <w:rPr>
          <w:rFonts w:ascii="Times New Roman" w:hAnsi="Times New Roman" w:cs="Times New Roman"/>
          <w:bCs/>
          <w:color w:val="000000"/>
        </w:rPr>
        <w:t>、赫尔辛基宣言、中国</w:t>
      </w:r>
      <w:r>
        <w:rPr>
          <w:rFonts w:ascii="Times New Roman" w:hAnsi="Times New Roman" w:cs="Times New Roman"/>
          <w:bCs/>
          <w:color w:val="000000"/>
        </w:rPr>
        <w:t>GCP</w:t>
      </w:r>
      <w:r>
        <w:rPr>
          <w:rFonts w:ascii="Times New Roman" w:hAnsi="Times New Roman" w:cs="Times New Roman"/>
          <w:bCs/>
          <w:color w:val="000000"/>
        </w:rPr>
        <w:t>以及此研究方案规定履行相关的职责，并在经</w:t>
      </w:r>
      <w:r>
        <w:rPr>
          <w:rFonts w:ascii="Times New Roman" w:hAnsi="Times New Roman" w:cs="Times New Roman" w:hint="eastAsia"/>
          <w:bCs/>
          <w:color w:val="000000"/>
        </w:rPr>
        <w:t>学术委员会和</w:t>
      </w:r>
      <w:r>
        <w:rPr>
          <w:rFonts w:ascii="Times New Roman" w:hAnsi="Times New Roman" w:cs="Times New Roman"/>
          <w:bCs/>
          <w:color w:val="000000"/>
        </w:rPr>
        <w:t>伦理委员会同意后才可实施</w:t>
      </w:r>
      <w:r>
        <w:rPr>
          <w:rFonts w:ascii="Times New Roman" w:hAnsi="Times New Roman" w:cs="Times New Roman" w:hint="eastAsia"/>
          <w:bCs/>
          <w:color w:val="000000"/>
        </w:rPr>
        <w:t>，</w:t>
      </w:r>
      <w:proofErr w:type="gramStart"/>
      <w:r>
        <w:rPr>
          <w:rFonts w:ascii="Times New Roman" w:hAnsi="Times New Roman" w:cs="Times New Roman"/>
          <w:bCs/>
          <w:color w:val="000000"/>
        </w:rPr>
        <w:t>除非为</w:t>
      </w:r>
      <w:proofErr w:type="gramEnd"/>
      <w:r>
        <w:rPr>
          <w:rFonts w:ascii="Times New Roman" w:hAnsi="Times New Roman" w:cs="Times New Roman"/>
          <w:bCs/>
          <w:color w:val="000000"/>
        </w:rPr>
        <w:t>保护受试者的安全、权利和利益而必须采取措施</w:t>
      </w:r>
      <w:r>
        <w:rPr>
          <w:rFonts w:ascii="Times New Roman" w:hAnsi="Times New Roman" w:cs="Times New Roman" w:hint="eastAsia"/>
          <w:bCs/>
          <w:color w:val="000000"/>
        </w:rPr>
        <w:t>。</w:t>
      </w:r>
      <w:r>
        <w:rPr>
          <w:rFonts w:ascii="Times New Roman" w:hAnsi="Times New Roman" w:cs="Times New Roman"/>
          <w:bCs/>
          <w:color w:val="000000"/>
        </w:rPr>
        <w:t>我方将对此研究方案保密。</w:t>
      </w:r>
    </w:p>
    <w:p w:rsidR="00626143" w:rsidRDefault="00626143">
      <w:pPr>
        <w:pStyle w:val="a6"/>
        <w:spacing w:before="0" w:beforeAutospacing="0" w:after="0" w:afterAutospacing="0" w:line="360" w:lineRule="auto"/>
        <w:rPr>
          <w:rFonts w:ascii="Verdana" w:hAnsi="Verdana"/>
          <w:b/>
          <w:color w:val="000000"/>
        </w:rPr>
      </w:pPr>
    </w:p>
    <w:p w:rsidR="00626143" w:rsidRDefault="00626143">
      <w:pPr>
        <w:pStyle w:val="a6"/>
        <w:spacing w:before="0" w:beforeAutospacing="0" w:after="0" w:afterAutospacing="0" w:line="360" w:lineRule="auto"/>
        <w:rPr>
          <w:rFonts w:ascii="Verdana" w:hAnsi="Verdana"/>
          <w:b/>
          <w:color w:val="000000"/>
        </w:rPr>
      </w:pPr>
    </w:p>
    <w:p w:rsidR="00626143" w:rsidRDefault="00626143">
      <w:pPr>
        <w:pStyle w:val="a6"/>
        <w:spacing w:before="0" w:beforeAutospacing="0" w:after="0" w:afterAutospacing="0" w:line="360" w:lineRule="auto"/>
        <w:rPr>
          <w:rFonts w:ascii="Verdana" w:hAnsi="Verdana"/>
          <w:b/>
          <w:color w:val="000000"/>
        </w:rPr>
      </w:pPr>
    </w:p>
    <w:p w:rsidR="00626143" w:rsidRDefault="00626143">
      <w:pPr>
        <w:pStyle w:val="a6"/>
        <w:spacing w:before="0" w:beforeAutospacing="0" w:after="0" w:afterAutospacing="0" w:line="360" w:lineRule="auto"/>
        <w:rPr>
          <w:rFonts w:ascii="Verdana" w:hAnsi="Verdana"/>
          <w:b/>
          <w:color w:val="000000"/>
        </w:rPr>
      </w:pPr>
    </w:p>
    <w:p w:rsidR="00626143" w:rsidRDefault="00626143">
      <w:pPr>
        <w:pStyle w:val="a6"/>
        <w:spacing w:before="0" w:beforeAutospacing="0" w:after="0" w:afterAutospacing="0" w:line="360" w:lineRule="auto"/>
        <w:rPr>
          <w:rFonts w:ascii="Verdana" w:hAnsi="Verdana"/>
          <w:b/>
          <w:color w:val="000000"/>
        </w:rPr>
      </w:pPr>
    </w:p>
    <w:p w:rsidR="00626143" w:rsidRDefault="00322CCC">
      <w:pPr>
        <w:pStyle w:val="a6"/>
        <w:spacing w:before="0" w:beforeAutospacing="0" w:after="0" w:afterAutospacing="0" w:line="360" w:lineRule="auto"/>
        <w:rPr>
          <w:rFonts w:ascii="Verdana" w:hAnsi="Verdana"/>
          <w:bCs/>
          <w:color w:val="000000"/>
        </w:rPr>
      </w:pPr>
      <w:r>
        <w:rPr>
          <w:rFonts w:ascii="Verdana" w:hAnsi="Verdana" w:hint="eastAsia"/>
          <w:bCs/>
          <w:color w:val="000000"/>
        </w:rPr>
        <w:t>研究</w:t>
      </w:r>
      <w:r w:rsidR="00BB7240">
        <w:rPr>
          <w:rFonts w:ascii="Verdana" w:hAnsi="Verdana" w:hint="eastAsia"/>
          <w:bCs/>
          <w:color w:val="000000"/>
        </w:rPr>
        <w:t>单位：</w:t>
      </w:r>
    </w:p>
    <w:p w:rsidR="00626143" w:rsidRDefault="00BB7240">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w:t>
      </w:r>
    </w:p>
    <w:p w:rsidR="00626143" w:rsidRDefault="00BB7240">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主要研究者（签字）：</w:t>
      </w:r>
    </w:p>
    <w:p w:rsidR="00626143" w:rsidRDefault="00BB7240">
      <w:pPr>
        <w:pStyle w:val="a6"/>
        <w:spacing w:before="0" w:beforeAutospacing="0" w:after="0" w:afterAutospacing="0" w:line="360" w:lineRule="auto"/>
        <w:rPr>
          <w:rFonts w:ascii="Verdana" w:hAnsi="Verdana"/>
          <w:bCs/>
          <w:color w:val="000000"/>
        </w:rPr>
      </w:pPr>
      <w:r>
        <w:rPr>
          <w:rFonts w:ascii="Verdana" w:hAnsi="Verdana" w:hint="eastAsia"/>
          <w:bCs/>
          <w:color w:val="000000"/>
        </w:rPr>
        <w:t>签字日期：</w:t>
      </w:r>
    </w:p>
    <w:p w:rsidR="00626143" w:rsidRDefault="00626143">
      <w:pPr>
        <w:pStyle w:val="a6"/>
        <w:rPr>
          <w:rFonts w:ascii="Verdana" w:hAnsi="Verdana"/>
          <w:bCs/>
          <w:color w:val="000000"/>
        </w:rPr>
        <w:sectPr w:rsidR="00626143">
          <w:headerReference w:type="even" r:id="rId17"/>
          <w:headerReference w:type="default" r:id="rId18"/>
          <w:footerReference w:type="default" r:id="rId19"/>
          <w:footerReference w:type="first" r:id="rId20"/>
          <w:pgSz w:w="11906" w:h="16838"/>
          <w:pgMar w:top="1440" w:right="1797" w:bottom="1440" w:left="1797" w:header="851" w:footer="992" w:gutter="0"/>
          <w:pgNumType w:start="3"/>
          <w:cols w:space="425"/>
          <w:titlePg/>
          <w:docGrid w:type="lines" w:linePitch="312"/>
        </w:sect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lastRenderedPageBreak/>
        <w:t>方案摘要</w:t>
      </w:r>
    </w:p>
    <w:tbl>
      <w:tblPr>
        <w:tblStyle w:val="a7"/>
        <w:tblW w:w="4998" w:type="pct"/>
        <w:tblLook w:val="04A0" w:firstRow="1" w:lastRow="0" w:firstColumn="1" w:lastColumn="0" w:noHBand="0" w:noVBand="1"/>
      </w:tblPr>
      <w:tblGrid>
        <w:gridCol w:w="2579"/>
        <w:gridCol w:w="5720"/>
      </w:tblGrid>
      <w:tr w:rsidR="00626143" w:rsidTr="00071A7F">
        <w:tc>
          <w:tcPr>
            <w:tcW w:w="1554" w:type="pct"/>
          </w:tcPr>
          <w:p w:rsidR="00626143" w:rsidRDefault="00BB7240">
            <w:pPr>
              <w:pStyle w:val="a6"/>
              <w:rPr>
                <w:iCs/>
              </w:rPr>
            </w:pPr>
            <w:r>
              <w:rPr>
                <w:rFonts w:hint="eastAsia"/>
                <w:iCs/>
              </w:rPr>
              <w:t>项目名称</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研究背景</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研究目的</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研究终点</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研究设计</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样本量估计</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入选标准/排除标准/中途退出标准</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预期研究年限</w:t>
            </w:r>
          </w:p>
        </w:tc>
        <w:tc>
          <w:tcPr>
            <w:tcW w:w="3446" w:type="pct"/>
          </w:tcPr>
          <w:p w:rsidR="00626143" w:rsidRDefault="00626143">
            <w:pPr>
              <w:pStyle w:val="a6"/>
              <w:rPr>
                <w:iCs/>
              </w:rPr>
            </w:pPr>
          </w:p>
        </w:tc>
      </w:tr>
      <w:tr w:rsidR="00626143" w:rsidTr="00071A7F">
        <w:tc>
          <w:tcPr>
            <w:tcW w:w="1554" w:type="pct"/>
          </w:tcPr>
          <w:p w:rsidR="00626143" w:rsidRDefault="00BB7240">
            <w:pPr>
              <w:pStyle w:val="a6"/>
              <w:rPr>
                <w:iCs/>
              </w:rPr>
            </w:pPr>
            <w:r>
              <w:rPr>
                <w:rFonts w:hint="eastAsia"/>
                <w:iCs/>
              </w:rPr>
              <w:t>统计分析计划</w:t>
            </w:r>
          </w:p>
        </w:tc>
        <w:tc>
          <w:tcPr>
            <w:tcW w:w="3446" w:type="pct"/>
          </w:tcPr>
          <w:p w:rsidR="00626143" w:rsidRDefault="00626143">
            <w:pPr>
              <w:pStyle w:val="a6"/>
              <w:rPr>
                <w:iCs/>
              </w:rPr>
            </w:pPr>
          </w:p>
        </w:tc>
      </w:tr>
    </w:tbl>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研究背景</w:t>
      </w:r>
    </w:p>
    <w:p w:rsidR="00626143" w:rsidRDefault="00BB7240">
      <w:pPr>
        <w:pStyle w:val="a6"/>
        <w:rPr>
          <w:iCs/>
        </w:rPr>
      </w:pPr>
      <w:r>
        <w:rPr>
          <w:rFonts w:hint="eastAsia"/>
          <w:i/>
          <w:color w:val="0070C0"/>
        </w:rPr>
        <w:t>（简要介绍研究背景，包括国内外研究的现状和意义，本研究的前期基础等。）</w:t>
      </w: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研究目的</w:t>
      </w:r>
    </w:p>
    <w:p w:rsidR="00626143" w:rsidRDefault="00BB7240">
      <w:pPr>
        <w:pStyle w:val="a6"/>
        <w:rPr>
          <w:iCs/>
          <w:color w:val="0070C0"/>
        </w:rPr>
      </w:pPr>
      <w:r>
        <w:rPr>
          <w:rFonts w:hint="eastAsia"/>
          <w:i/>
          <w:color w:val="0070C0"/>
        </w:rPr>
        <w:t>（根据目标人群、治疗（含对照）和结局，简要阐述研究目的，即本研究计划回答的临床科学问题，明确主要目的和次要目的（如果有），也可包括探索性目的。）</w:t>
      </w: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研究假设（如适用）</w:t>
      </w:r>
    </w:p>
    <w:p w:rsidR="00626143" w:rsidRDefault="00BB7240">
      <w:pPr>
        <w:pStyle w:val="a6"/>
        <w:rPr>
          <w:iCs/>
          <w:color w:val="0070C0"/>
        </w:rPr>
      </w:pPr>
      <w:r>
        <w:rPr>
          <w:rFonts w:hint="eastAsia"/>
          <w:i/>
          <w:color w:val="0070C0"/>
        </w:rPr>
        <w:t>（</w:t>
      </w:r>
      <w:r>
        <w:rPr>
          <w:i/>
          <w:color w:val="0070C0"/>
        </w:rPr>
        <w:t>根据研究目的提出研究假设</w:t>
      </w:r>
      <w:r>
        <w:rPr>
          <w:rFonts w:hint="eastAsia"/>
          <w:i/>
          <w:color w:val="0070C0"/>
        </w:rPr>
        <w:t>，对于横断面研究可能不适用</w:t>
      </w:r>
      <w:r>
        <w:rPr>
          <w:i/>
          <w:color w:val="0070C0"/>
        </w:rPr>
        <w:t>。</w:t>
      </w:r>
      <w:r>
        <w:rPr>
          <w:rFonts w:hint="eastAsia"/>
          <w:i/>
          <w:color w:val="0070C0"/>
        </w:rPr>
        <w:t>）</w:t>
      </w: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研究概况</w:t>
      </w:r>
    </w:p>
    <w:p w:rsidR="00626143" w:rsidRDefault="00BB7240">
      <w:pPr>
        <w:pStyle w:val="2"/>
        <w:numPr>
          <w:ilvl w:val="0"/>
          <w:numId w:val="3"/>
        </w:numPr>
        <w:rPr>
          <w:b w:val="0"/>
          <w:bCs w:val="0"/>
        </w:rPr>
      </w:pPr>
      <w:bookmarkStart w:id="0" w:name="_Toc148531821"/>
      <w:r>
        <w:rPr>
          <w:rFonts w:hint="eastAsia"/>
          <w:b w:val="0"/>
          <w:bCs w:val="0"/>
        </w:rPr>
        <w:t>整体的研究设计和计划</w:t>
      </w:r>
      <w:bookmarkEnd w:id="0"/>
    </w:p>
    <w:p w:rsidR="00626143" w:rsidRDefault="00BB7240">
      <w:pPr>
        <w:pStyle w:val="a6"/>
        <w:rPr>
          <w:iCs/>
        </w:rPr>
      </w:pPr>
      <w:r>
        <w:rPr>
          <w:rFonts w:hint="eastAsia"/>
          <w:i/>
          <w:color w:val="0070C0"/>
        </w:rPr>
        <w:t>(简述研究的整体设计，需要说明研究类型是横断面研究/病例对照研究/队列研究，以及多中心或单中心、回顾性的还是前瞻性的，或回顾前瞻性的。)</w:t>
      </w:r>
    </w:p>
    <w:p w:rsidR="00626143" w:rsidRDefault="00BB7240">
      <w:pPr>
        <w:pStyle w:val="2"/>
        <w:numPr>
          <w:ilvl w:val="0"/>
          <w:numId w:val="3"/>
        </w:numPr>
        <w:rPr>
          <w:b w:val="0"/>
          <w:bCs w:val="0"/>
        </w:rPr>
      </w:pPr>
      <w:r>
        <w:rPr>
          <w:rFonts w:hint="eastAsia"/>
          <w:b w:val="0"/>
          <w:bCs w:val="0"/>
        </w:rPr>
        <w:t>设计路线图</w:t>
      </w:r>
    </w:p>
    <w:p w:rsidR="00626143" w:rsidRDefault="00626143">
      <w:pPr>
        <w:pStyle w:val="a6"/>
        <w:rPr>
          <w:iCs/>
          <w:color w:val="0070C0"/>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研究人群</w:t>
      </w:r>
    </w:p>
    <w:p w:rsidR="00626143" w:rsidRDefault="00BB7240">
      <w:pPr>
        <w:pStyle w:val="a6"/>
        <w:numPr>
          <w:ilvl w:val="0"/>
          <w:numId w:val="4"/>
        </w:numPr>
        <w:outlineLvl w:val="1"/>
        <w:rPr>
          <w:rFonts w:ascii="Verdana" w:hAnsi="Verdana"/>
          <w:bCs/>
          <w:color w:val="000000"/>
        </w:rPr>
      </w:pPr>
      <w:r>
        <w:rPr>
          <w:rFonts w:ascii="Verdana" w:hAnsi="Verdana" w:hint="eastAsia"/>
          <w:bCs/>
          <w:color w:val="000000"/>
        </w:rPr>
        <w:t>数据来源</w:t>
      </w:r>
    </w:p>
    <w:p w:rsidR="00626143" w:rsidRDefault="00626143">
      <w:pPr>
        <w:pStyle w:val="a6"/>
        <w:rPr>
          <w:rFonts w:ascii="Verdana" w:hAnsi="Verdana"/>
          <w:bCs/>
          <w:color w:val="000000"/>
        </w:rPr>
      </w:pPr>
    </w:p>
    <w:p w:rsidR="00626143" w:rsidRDefault="00BB7240">
      <w:pPr>
        <w:pStyle w:val="a6"/>
        <w:numPr>
          <w:ilvl w:val="0"/>
          <w:numId w:val="4"/>
        </w:numPr>
        <w:outlineLvl w:val="1"/>
        <w:rPr>
          <w:rFonts w:ascii="Verdana" w:hAnsi="Verdana"/>
          <w:bCs/>
          <w:color w:val="000000"/>
        </w:rPr>
      </w:pPr>
      <w:bookmarkStart w:id="1" w:name="_GoBack"/>
      <w:bookmarkEnd w:id="1"/>
      <w:r>
        <w:rPr>
          <w:rFonts w:ascii="Verdana" w:hAnsi="Verdana" w:hint="eastAsia"/>
          <w:bCs/>
          <w:color w:val="000000"/>
        </w:rPr>
        <w:lastRenderedPageBreak/>
        <w:t>研究疾病的诊断标准</w:t>
      </w:r>
    </w:p>
    <w:p w:rsidR="00626143" w:rsidRDefault="00BB7240">
      <w:pPr>
        <w:pStyle w:val="a6"/>
        <w:rPr>
          <w:iCs/>
          <w:color w:val="0070C0"/>
        </w:rPr>
      </w:pPr>
      <w:r>
        <w:rPr>
          <w:rFonts w:hint="eastAsia"/>
          <w:i/>
          <w:color w:val="0070C0"/>
        </w:rPr>
        <w:t>（如果所研究的疾病有不同诊断标准，应该说明本研究所采用的诊断标准及其出处，并给出所采用诊断标准的具体内容，若内容较多可以在附件中呈现。）</w:t>
      </w:r>
    </w:p>
    <w:p w:rsidR="00626143" w:rsidRDefault="00BB7240">
      <w:pPr>
        <w:pStyle w:val="a6"/>
        <w:outlineLvl w:val="1"/>
        <w:rPr>
          <w:rFonts w:ascii="Verdana" w:hAnsi="Verdana"/>
          <w:bCs/>
          <w:color w:val="000000"/>
        </w:rPr>
      </w:pPr>
      <w:r>
        <w:rPr>
          <w:rFonts w:ascii="Verdana" w:hAnsi="Verdana" w:hint="eastAsia"/>
          <w:bCs/>
          <w:color w:val="000000"/>
        </w:rPr>
        <w:t xml:space="preserve">3. </w:t>
      </w:r>
      <w:r>
        <w:rPr>
          <w:rFonts w:ascii="Verdana" w:hAnsi="Verdana" w:hint="eastAsia"/>
          <w:bCs/>
          <w:color w:val="000000"/>
        </w:rPr>
        <w:t>入选</w:t>
      </w:r>
      <w:r>
        <w:rPr>
          <w:rFonts w:ascii="Verdana" w:hAnsi="Verdana" w:hint="eastAsia"/>
          <w:bCs/>
          <w:color w:val="000000"/>
        </w:rPr>
        <w:t>/</w:t>
      </w:r>
      <w:r>
        <w:rPr>
          <w:rFonts w:ascii="Verdana" w:hAnsi="Verdana" w:hint="eastAsia"/>
          <w:bCs/>
          <w:color w:val="000000"/>
        </w:rPr>
        <w:t>排除标准</w:t>
      </w:r>
      <w:r>
        <w:rPr>
          <w:rFonts w:ascii="Verdana" w:hAnsi="Verdana" w:hint="eastAsia"/>
          <w:bCs/>
          <w:color w:val="000000"/>
        </w:rPr>
        <w:t>/</w:t>
      </w:r>
      <w:r>
        <w:rPr>
          <w:rFonts w:ascii="Times New Roman" w:hAnsi="Verdana" w:cs="Times New Roman" w:hint="eastAsia"/>
          <w:color w:val="000000"/>
        </w:rPr>
        <w:t>中途退出标准</w:t>
      </w:r>
    </w:p>
    <w:p w:rsidR="00626143" w:rsidRDefault="00BB7240">
      <w:pPr>
        <w:pStyle w:val="a6"/>
        <w:rPr>
          <w:i/>
          <w:color w:val="0070C0"/>
        </w:rPr>
      </w:pPr>
      <w:r>
        <w:rPr>
          <w:rFonts w:hint="eastAsia"/>
          <w:i/>
          <w:color w:val="0070C0"/>
        </w:rPr>
        <w:t>（</w:t>
      </w:r>
      <w:proofErr w:type="gramStart"/>
      <w:r>
        <w:rPr>
          <w:rFonts w:hint="eastAsia"/>
          <w:i/>
          <w:color w:val="0070C0"/>
        </w:rPr>
        <w:t>入排标准</w:t>
      </w:r>
      <w:proofErr w:type="gramEnd"/>
      <w:r>
        <w:rPr>
          <w:rFonts w:hint="eastAsia"/>
          <w:i/>
          <w:color w:val="0070C0"/>
        </w:rPr>
        <w:t>的制定应能代表研究的目标人群。应注意</w:t>
      </w:r>
      <w:proofErr w:type="gramStart"/>
      <w:r>
        <w:rPr>
          <w:rFonts w:hint="eastAsia"/>
          <w:i/>
          <w:color w:val="0070C0"/>
        </w:rPr>
        <w:t>入排标</w:t>
      </w:r>
      <w:proofErr w:type="gramEnd"/>
      <w:r>
        <w:rPr>
          <w:rFonts w:hint="eastAsia"/>
          <w:i/>
          <w:color w:val="0070C0"/>
        </w:rPr>
        <w:t>准可能导致的恒定时间偏倚或选择偏倚，必要时对重要的</w:t>
      </w:r>
      <w:proofErr w:type="gramStart"/>
      <w:r>
        <w:rPr>
          <w:rFonts w:hint="eastAsia"/>
          <w:i/>
          <w:color w:val="0070C0"/>
        </w:rPr>
        <w:t>入排标</w:t>
      </w:r>
      <w:proofErr w:type="gramEnd"/>
      <w:r>
        <w:rPr>
          <w:rFonts w:hint="eastAsia"/>
          <w:i/>
          <w:color w:val="0070C0"/>
        </w:rPr>
        <w:t>准做出解释，并评估其对分析结果的影响。）</w:t>
      </w:r>
    </w:p>
    <w:p w:rsidR="00626143" w:rsidRDefault="00BB7240">
      <w:pPr>
        <w:pStyle w:val="a6"/>
        <w:rPr>
          <w:rFonts w:ascii="Times New Roman" w:hAnsi="Verdana" w:cs="Times New Roman"/>
          <w:color w:val="000000"/>
        </w:rPr>
      </w:pPr>
      <w:r>
        <w:rPr>
          <w:rFonts w:ascii="Times New Roman" w:hAnsi="Times New Roman" w:cs="Times New Roman" w:hint="eastAsia"/>
          <w:color w:val="000000"/>
        </w:rPr>
        <w:t>3</w:t>
      </w:r>
      <w:r>
        <w:rPr>
          <w:rFonts w:ascii="Times New Roman" w:hAnsi="Times New Roman" w:cs="Times New Roman"/>
          <w:color w:val="000000"/>
        </w:rPr>
        <w:t>.1</w:t>
      </w:r>
      <w:r>
        <w:rPr>
          <w:rFonts w:ascii="Times New Roman" w:hAnsi="Verdana" w:cs="Times New Roman"/>
          <w:color w:val="000000"/>
        </w:rPr>
        <w:t>入选标准</w:t>
      </w:r>
    </w:p>
    <w:p w:rsidR="00626143" w:rsidRDefault="00BB7240">
      <w:pPr>
        <w:pStyle w:val="a6"/>
        <w:numPr>
          <w:ilvl w:val="0"/>
          <w:numId w:val="5"/>
        </w:numPr>
        <w:rPr>
          <w:rFonts w:ascii="Times New Roman" w:hAnsi="Verdana" w:cs="Times New Roman"/>
          <w:color w:val="000000"/>
        </w:rPr>
      </w:pPr>
      <w:r>
        <w:rPr>
          <w:rFonts w:ascii="Times New Roman" w:hAnsi="Verdana" w:cs="Times New Roman"/>
          <w:color w:val="000000"/>
        </w:rPr>
        <w:t>……</w:t>
      </w:r>
    </w:p>
    <w:p w:rsidR="00626143" w:rsidRDefault="00BB7240">
      <w:pPr>
        <w:pStyle w:val="a6"/>
        <w:numPr>
          <w:ilvl w:val="0"/>
          <w:numId w:val="5"/>
        </w:numPr>
        <w:rPr>
          <w:rFonts w:ascii="Times New Roman" w:hAnsi="Verdana" w:cs="Times New Roman"/>
          <w:color w:val="000000"/>
        </w:rPr>
      </w:pPr>
      <w:r>
        <w:rPr>
          <w:rFonts w:ascii="Times New Roman" w:hAnsi="Verdana" w:cs="Times New Roman"/>
          <w:color w:val="000000"/>
        </w:rPr>
        <w:t>……</w:t>
      </w:r>
    </w:p>
    <w:p w:rsidR="00626143" w:rsidRDefault="00BB7240">
      <w:pPr>
        <w:pStyle w:val="a6"/>
        <w:rPr>
          <w:iCs/>
        </w:rPr>
      </w:pPr>
      <w:r>
        <w:rPr>
          <w:rFonts w:hint="eastAsia"/>
          <w:i/>
          <w:color w:val="0070C0"/>
        </w:rPr>
        <w:t>(用清单的方式列出拟参加入选合格受试者的标准，包括疾病的诊断标准(尽可能说明定量检验指标的上、下限)；入选前受试者的相关病史、病程和治疗情况要求；其他相关标准，如年龄、性别等；如果不同人群有区别，分开撰写)</w:t>
      </w:r>
    </w:p>
    <w:p w:rsidR="00626143" w:rsidRDefault="00BB7240">
      <w:pPr>
        <w:pStyle w:val="a6"/>
        <w:rPr>
          <w:rFonts w:ascii="Times New Roman" w:hAnsi="Verdana" w:cs="Times New Roman"/>
          <w:color w:val="000000"/>
        </w:rPr>
      </w:pPr>
      <w:r>
        <w:rPr>
          <w:rFonts w:ascii="Times New Roman" w:hAnsi="Times New Roman" w:cs="Times New Roman" w:hint="eastAsia"/>
          <w:color w:val="000000"/>
        </w:rPr>
        <w:t>3.2</w:t>
      </w:r>
      <w:r>
        <w:rPr>
          <w:rFonts w:ascii="Times New Roman" w:hAnsi="Verdana" w:cs="Times New Roman" w:hint="eastAsia"/>
          <w:color w:val="000000"/>
        </w:rPr>
        <w:t>排除</w:t>
      </w:r>
      <w:r>
        <w:rPr>
          <w:rFonts w:ascii="Times New Roman" w:hAnsi="Verdana" w:cs="Times New Roman"/>
          <w:color w:val="000000"/>
        </w:rPr>
        <w:t>标准</w:t>
      </w:r>
    </w:p>
    <w:p w:rsidR="00626143" w:rsidRDefault="00BB7240">
      <w:pPr>
        <w:pStyle w:val="a6"/>
        <w:rPr>
          <w:iCs/>
        </w:rPr>
      </w:pPr>
      <w:r>
        <w:rPr>
          <w:rFonts w:hint="eastAsia"/>
          <w:i/>
          <w:color w:val="0070C0"/>
        </w:rPr>
        <w:t>(用清单的方式列出影响研究结果或安全性评估的情况，如可能影响研究的其他治疗、合并疾病和妊娠、认知障碍等。)</w:t>
      </w:r>
    </w:p>
    <w:p w:rsidR="00626143" w:rsidRDefault="00BB7240">
      <w:pPr>
        <w:pStyle w:val="a6"/>
        <w:rPr>
          <w:rFonts w:ascii="Times New Roman" w:hAnsi="Verdana" w:cs="Times New Roman"/>
          <w:color w:val="000000"/>
        </w:rPr>
      </w:pPr>
      <w:r>
        <w:rPr>
          <w:rFonts w:ascii="Times New Roman" w:hAnsi="Verdana" w:cs="Times New Roman" w:hint="eastAsia"/>
          <w:color w:val="000000"/>
        </w:rPr>
        <w:t>3.3</w:t>
      </w:r>
      <w:r>
        <w:rPr>
          <w:rFonts w:ascii="Times New Roman" w:hAnsi="Verdana" w:cs="Times New Roman" w:hint="eastAsia"/>
          <w:color w:val="000000"/>
        </w:rPr>
        <w:t>中途退出标准（如适用）</w:t>
      </w:r>
    </w:p>
    <w:p w:rsidR="00626143" w:rsidRDefault="00BB7240">
      <w:pPr>
        <w:pStyle w:val="a6"/>
        <w:rPr>
          <w:i/>
          <w:color w:val="0070C0"/>
        </w:rPr>
      </w:pPr>
      <w:r>
        <w:rPr>
          <w:rFonts w:hint="eastAsia"/>
          <w:i/>
          <w:color w:val="0070C0"/>
        </w:rPr>
        <w:t>(用清单的方式列出退出标准。如受试者要求撤回知情同意；研究者从医学角度考虑受试者有必要中止研究等。)</w:t>
      </w:r>
    </w:p>
    <w:p w:rsidR="00626143" w:rsidRDefault="00626143">
      <w:pPr>
        <w:pStyle w:val="a6"/>
        <w:rPr>
          <w:iCs/>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研究分组</w:t>
      </w:r>
    </w:p>
    <w:p w:rsidR="00626143" w:rsidRDefault="00BB7240">
      <w:pPr>
        <w:pStyle w:val="a6"/>
        <w:rPr>
          <w:i/>
          <w:color w:val="0070C0"/>
        </w:rPr>
      </w:pPr>
      <w:r>
        <w:rPr>
          <w:rFonts w:hint="eastAsia"/>
          <w:i/>
          <w:color w:val="0070C0"/>
        </w:rPr>
        <w:t>（写明分组情况及分组依据）</w:t>
      </w:r>
    </w:p>
    <w:p w:rsidR="00626143" w:rsidRDefault="00626143">
      <w:pPr>
        <w:pStyle w:val="a6"/>
        <w:rPr>
          <w:i/>
          <w:color w:val="0070C0"/>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研究终点</w:t>
      </w:r>
      <w:r>
        <w:rPr>
          <w:rFonts w:ascii="Verdana" w:hAnsi="Verdana" w:hint="eastAsia"/>
          <w:b/>
          <w:color w:val="000000"/>
        </w:rPr>
        <w:t xml:space="preserve"> </w:t>
      </w:r>
      <w:r>
        <w:rPr>
          <w:rFonts w:ascii="Verdana" w:hAnsi="Verdana" w:hint="eastAsia"/>
          <w:b/>
          <w:color w:val="000000"/>
        </w:rPr>
        <w:t>（如适用）</w:t>
      </w:r>
    </w:p>
    <w:p w:rsidR="00626143" w:rsidRDefault="00BB7240">
      <w:pPr>
        <w:pStyle w:val="a6"/>
        <w:rPr>
          <w:i/>
          <w:color w:val="0070C0"/>
        </w:rPr>
      </w:pPr>
      <w:r>
        <w:rPr>
          <w:rFonts w:hint="eastAsia"/>
          <w:i/>
          <w:color w:val="0070C0"/>
        </w:rPr>
        <w:t>（应定义主要终点和次要终点，如必要还需定义关键次要终点。应注意，观察性研究的主要终点通常不采用替代终点，如采用需充分说明理由。）</w:t>
      </w:r>
    </w:p>
    <w:p w:rsidR="00626143" w:rsidRDefault="00BB7240">
      <w:pPr>
        <w:pStyle w:val="a6"/>
        <w:numPr>
          <w:ilvl w:val="0"/>
          <w:numId w:val="6"/>
        </w:numPr>
        <w:outlineLvl w:val="1"/>
        <w:rPr>
          <w:rFonts w:ascii="Times New Roman" w:hAnsi="Verdana" w:cs="Times New Roman"/>
        </w:rPr>
      </w:pPr>
      <w:bookmarkStart w:id="2" w:name="_Toc148531831"/>
      <w:r>
        <w:rPr>
          <w:rFonts w:ascii="Times New Roman" w:hAnsi="Verdana" w:cs="Times New Roman" w:hint="eastAsia"/>
        </w:rPr>
        <w:t>主要研究终点</w:t>
      </w:r>
      <w:bookmarkEnd w:id="2"/>
    </w:p>
    <w:p w:rsidR="00626143" w:rsidRDefault="00BB7240">
      <w:pPr>
        <w:pStyle w:val="a6"/>
        <w:rPr>
          <w:iCs/>
        </w:rPr>
      </w:pPr>
      <w:r>
        <w:rPr>
          <w:rFonts w:hint="eastAsia"/>
          <w:i/>
          <w:color w:val="0070C0"/>
        </w:rPr>
        <w:lastRenderedPageBreak/>
        <w:t>（主要研究终点是样本量计算的依据，并与主要研究目的相对应，可以是有效性终点也可以是安全性终点。通常设置一个主要终点，若需要设置多个主要终点需考虑顺序检验或多重性校正）</w:t>
      </w:r>
    </w:p>
    <w:p w:rsidR="00626143" w:rsidRDefault="00BB7240">
      <w:pPr>
        <w:pStyle w:val="a6"/>
        <w:numPr>
          <w:ilvl w:val="0"/>
          <w:numId w:val="6"/>
        </w:numPr>
        <w:outlineLvl w:val="1"/>
        <w:rPr>
          <w:rFonts w:ascii="Times New Roman" w:hAnsi="Verdana" w:cs="Times New Roman"/>
        </w:rPr>
      </w:pPr>
      <w:bookmarkStart w:id="3" w:name="_Toc148531832"/>
      <w:r>
        <w:rPr>
          <w:rFonts w:ascii="Times New Roman" w:hAnsi="Verdana" w:cs="Times New Roman" w:hint="eastAsia"/>
        </w:rPr>
        <w:t>次要研究终点</w:t>
      </w:r>
      <w:bookmarkEnd w:id="3"/>
    </w:p>
    <w:p w:rsidR="00626143" w:rsidRDefault="00BB7240">
      <w:pPr>
        <w:rPr>
          <w:rFonts w:ascii="宋体" w:hAnsi="宋体" w:cs="宋体"/>
          <w:iCs/>
          <w:kern w:val="0"/>
          <w:sz w:val="24"/>
          <w:szCs w:val="24"/>
        </w:rPr>
      </w:pPr>
      <w:r>
        <w:rPr>
          <w:rFonts w:ascii="宋体" w:hAnsi="宋体" w:cs="宋体" w:hint="eastAsia"/>
          <w:i/>
          <w:color w:val="0070C0"/>
          <w:kern w:val="0"/>
          <w:sz w:val="24"/>
          <w:szCs w:val="24"/>
        </w:rPr>
        <w:t>（包含关键次要终点和一般次要研究终点。关键次要研究终点通常较少，需与主要终点做相同考虑。一般次要研究终点可设置多个。）</w:t>
      </w:r>
    </w:p>
    <w:p w:rsidR="00626143" w:rsidRDefault="00BB7240">
      <w:pPr>
        <w:pStyle w:val="a6"/>
        <w:numPr>
          <w:ilvl w:val="0"/>
          <w:numId w:val="6"/>
        </w:numPr>
        <w:outlineLvl w:val="1"/>
        <w:rPr>
          <w:rFonts w:ascii="Times New Roman" w:hAnsi="Verdana" w:cs="Times New Roman"/>
        </w:rPr>
      </w:pPr>
      <w:bookmarkStart w:id="4" w:name="_Toc148531833"/>
      <w:r>
        <w:rPr>
          <w:rFonts w:ascii="Times New Roman" w:hAnsi="Verdana" w:cs="Times New Roman" w:hint="eastAsia"/>
        </w:rPr>
        <w:t>安全性终点</w:t>
      </w:r>
      <w:bookmarkEnd w:id="4"/>
      <w:r>
        <w:rPr>
          <w:rFonts w:ascii="Times New Roman" w:hAnsi="Verdana" w:cs="Times New Roman" w:hint="eastAsia"/>
        </w:rPr>
        <w:t>（如适用）</w:t>
      </w:r>
    </w:p>
    <w:p w:rsidR="00626143" w:rsidRDefault="00BB7240">
      <w:pPr>
        <w:pStyle w:val="a6"/>
        <w:rPr>
          <w:iCs/>
        </w:rPr>
      </w:pPr>
      <w:r>
        <w:rPr>
          <w:rFonts w:hint="eastAsia"/>
          <w:i/>
          <w:color w:val="0070C0"/>
        </w:rPr>
        <w:t>（根据研究目的，安全性终点可以是主要终点、（关键）次要终点、或者探索性终点。除了明确定义终点事件外，还应考虑对终点事件的编码（如用 MedDRA 编码）、分级（如用 CTCAE 对安全性事件的严重程度分级）、发生时间、发生频率（如反复多次发生，如何计算发生率）等加以说明。需要指出的是，与有效性终点不同，安全性终点在大多数情况下无法预先确定具体终点事件及其发生的时间和严重程度，因此其不确定性给统计分析和结果的解释带来挑战，具体考虑可参照相关临床试验指南。）</w:t>
      </w:r>
    </w:p>
    <w:p w:rsidR="00626143" w:rsidRDefault="00BB7240">
      <w:pPr>
        <w:pStyle w:val="a6"/>
        <w:numPr>
          <w:ilvl w:val="0"/>
          <w:numId w:val="6"/>
        </w:numPr>
        <w:outlineLvl w:val="1"/>
        <w:rPr>
          <w:rFonts w:ascii="Times New Roman" w:hAnsi="Verdana" w:cs="Times New Roman"/>
        </w:rPr>
      </w:pPr>
      <w:bookmarkStart w:id="5" w:name="_Toc148531834"/>
      <w:r>
        <w:rPr>
          <w:rFonts w:ascii="Times New Roman" w:hAnsi="Verdana" w:cs="Times New Roman" w:hint="eastAsia"/>
        </w:rPr>
        <w:t>探索性终点（如适用）</w:t>
      </w:r>
      <w:bookmarkEnd w:id="5"/>
    </w:p>
    <w:p w:rsidR="00626143" w:rsidRDefault="00BB7240">
      <w:pPr>
        <w:pStyle w:val="a6"/>
        <w:rPr>
          <w:i/>
          <w:color w:val="0070C0"/>
        </w:rPr>
      </w:pPr>
      <w:r>
        <w:rPr>
          <w:rFonts w:hint="eastAsia"/>
          <w:i/>
          <w:color w:val="0070C0"/>
        </w:rPr>
        <w:t>（研究如有需要，也可以设置</w:t>
      </w:r>
      <w:proofErr w:type="gramStart"/>
      <w:r>
        <w:rPr>
          <w:rFonts w:hint="eastAsia"/>
          <w:i/>
          <w:color w:val="0070C0"/>
        </w:rPr>
        <w:t>某个/</w:t>
      </w:r>
      <w:proofErr w:type="gramEnd"/>
      <w:r>
        <w:rPr>
          <w:rFonts w:hint="eastAsia"/>
          <w:i/>
          <w:color w:val="0070C0"/>
        </w:rPr>
        <w:t>些探索性终点，例如药物经济学终点等。）</w:t>
      </w:r>
    </w:p>
    <w:p w:rsidR="00626143" w:rsidRDefault="00626143">
      <w:pPr>
        <w:pStyle w:val="a6"/>
        <w:rPr>
          <w:iCs/>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基线变量及重要协变量（如适用）</w:t>
      </w:r>
    </w:p>
    <w:p w:rsidR="00626143" w:rsidRDefault="00BB7240">
      <w:pPr>
        <w:pStyle w:val="a6"/>
        <w:rPr>
          <w:i/>
          <w:color w:val="0070C0"/>
        </w:rPr>
      </w:pPr>
      <w:r>
        <w:rPr>
          <w:rFonts w:hint="eastAsia"/>
          <w:i/>
          <w:color w:val="0070C0"/>
        </w:rPr>
        <w:t>（研究方案中应明确基线变量和重要的协变量，以及它们的度量单位和观测时间。这些变量的确定依据主要来自对目标研究人群现有的研究成果，例如指南、专家共识、公开发表的文献、会议报告等提及的影响疗效的变量/因素，也有来自项目组专家的认识。重要协变量的确定应具备合理性，可结合各因素间的因果路径图确定，并综合考虑前期数据评估结果。在已确定的重要协变量中，建议在方案中明确协变量的属性，如效应修正因素、危险因素、混杂因素（包括时依混杂因素）、中间变量、碰撞变量、工具变量等。）</w:t>
      </w:r>
    </w:p>
    <w:p w:rsidR="00626143" w:rsidRDefault="00626143">
      <w:pPr>
        <w:pStyle w:val="a6"/>
        <w:rPr>
          <w:iCs/>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研究步骤</w:t>
      </w:r>
    </w:p>
    <w:p w:rsidR="00626143" w:rsidRDefault="00BB7240">
      <w:pPr>
        <w:pStyle w:val="a6"/>
        <w:rPr>
          <w:i/>
          <w:color w:val="0070C0"/>
        </w:rPr>
      </w:pPr>
      <w:r>
        <w:rPr>
          <w:rFonts w:hint="eastAsia"/>
          <w:i/>
          <w:color w:val="0070C0"/>
        </w:rPr>
        <w:t>（写明研究每个阶段，如筛选期、入选治疗期、随访的研究内容，对各组受试者采取何种处理，收集受试者的哪些资料，及获取资料的方法如从住院病史摘录等等。写清楚每阶段拟进行实验室检查的项目、测定的次数和药代动力学分析等。例如，第一次访视，将进行心电图检查，并采集受试者___的血（需要写出具体的量）进行血液__（如生化、常规等）检查。第二次访视……（请按具体情况修改）。如果涉及到样本的外流，需具体说明某项检测的血液/肿瘤组</w:t>
      </w:r>
      <w:r>
        <w:rPr>
          <w:rFonts w:hint="eastAsia"/>
          <w:i/>
          <w:color w:val="0070C0"/>
        </w:rPr>
        <w:lastRenderedPageBreak/>
        <w:t>织)……将送至位于(具体地点，尤其要说明国内还是国外)的实验室进行检测。)</w:t>
      </w:r>
    </w:p>
    <w:p w:rsidR="00626143" w:rsidRDefault="00626143">
      <w:pPr>
        <w:pStyle w:val="a6"/>
        <w:rPr>
          <w:iCs/>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数据治理</w:t>
      </w:r>
      <w:r>
        <w:rPr>
          <w:rFonts w:ascii="Verdana" w:hAnsi="Verdana" w:hint="eastAsia"/>
          <w:b/>
          <w:color w:val="000000"/>
        </w:rPr>
        <w:t>/</w:t>
      </w:r>
      <w:r>
        <w:rPr>
          <w:rFonts w:ascii="Verdana" w:hAnsi="Verdana" w:hint="eastAsia"/>
          <w:b/>
          <w:color w:val="000000"/>
        </w:rPr>
        <w:t>数据管理计划</w:t>
      </w:r>
    </w:p>
    <w:p w:rsidR="00626143" w:rsidRDefault="00BB7240">
      <w:pPr>
        <w:pStyle w:val="a6"/>
        <w:rPr>
          <w:i/>
          <w:color w:val="0070C0"/>
        </w:rPr>
      </w:pPr>
      <w:r>
        <w:rPr>
          <w:rFonts w:hint="eastAsia"/>
          <w:i/>
          <w:color w:val="0070C0"/>
        </w:rPr>
        <w:t>（请说明数据管理策略，前瞻性研究要求使用EDC。回顾性研究需详细说明数据采集的时间和人群范围、关键字段以及数据治理计划；前瞻性研究要求使用EDC进行数据采集和管理，需明确质量核查和管理计划。）</w:t>
      </w:r>
    </w:p>
    <w:p w:rsidR="00626143" w:rsidRDefault="00626143">
      <w:pPr>
        <w:pStyle w:val="a6"/>
        <w:rPr>
          <w:iCs/>
          <w:color w:val="0070C0"/>
        </w:rPr>
      </w:pP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偏倚的考虑</w:t>
      </w:r>
    </w:p>
    <w:p w:rsidR="00626143" w:rsidRDefault="00BB7240">
      <w:pPr>
        <w:pStyle w:val="a6"/>
        <w:rPr>
          <w:i/>
          <w:color w:val="0070C0"/>
        </w:rPr>
      </w:pPr>
      <w:r>
        <w:rPr>
          <w:rFonts w:hint="eastAsia"/>
          <w:i/>
          <w:color w:val="0070C0"/>
        </w:rPr>
        <w:t>（</w:t>
      </w:r>
      <w:r>
        <w:rPr>
          <w:i/>
          <w:color w:val="0070C0"/>
        </w:rPr>
        <w:t>偏倚是观察性研究特别需要考虑的问题，在方案中应充分考虑各种潜在偏倚及其影响，并制定控制偏倚的有效措施。常见的偏倚包括：① 因测量、数据收集</w:t>
      </w:r>
      <w:r>
        <w:rPr>
          <w:rFonts w:hint="eastAsia"/>
          <w:i/>
          <w:color w:val="0070C0"/>
        </w:rPr>
        <w:t xml:space="preserve"> </w:t>
      </w:r>
      <w:r>
        <w:rPr>
          <w:i/>
          <w:color w:val="0070C0"/>
        </w:rPr>
        <w:t>或评价方法的不准确或不一致导致的信息偏倚；② 因选择性地入选和/或排除数据或失访、退出、剔除、记录缺失等导致的选择偏倚；③ 因人群变化、治疗变化、研究背景变化等原因导致的疗效异质性，因分析中未能充分控制混杂因素导致的混杂偏倚；④ 因未事先确定主分析方法而选择采用不同分析方法中最有利的结果导致的结果驱动等偏倚。⑤ 在记录生存时间时可能产生的恒定时间偏倚或领先时间/起点时间偏倚；⑥ 基于文献的 meta 分析可能存在的发表偏倚；⑦ 回顾性研究中回忆以往事件可能产生的回忆偏倚；⑧ 因入选非初治病例而产生的幸存者偏倚等。</w:t>
      </w:r>
      <w:r>
        <w:rPr>
          <w:rFonts w:hint="eastAsia"/>
          <w:i/>
          <w:color w:val="0070C0"/>
        </w:rPr>
        <w:t>）</w:t>
      </w:r>
    </w:p>
    <w:p w:rsidR="00626143" w:rsidRDefault="00626143">
      <w:pPr>
        <w:pStyle w:val="a6"/>
        <w:rPr>
          <w:iCs/>
        </w:rPr>
      </w:pPr>
    </w:p>
    <w:p w:rsidR="00626143" w:rsidRDefault="00BB7240">
      <w:pPr>
        <w:pStyle w:val="a6"/>
        <w:numPr>
          <w:ilvl w:val="0"/>
          <w:numId w:val="2"/>
        </w:numPr>
        <w:outlineLvl w:val="0"/>
        <w:rPr>
          <w:rFonts w:ascii="Verdana" w:hAnsi="Verdana"/>
          <w:b/>
        </w:rPr>
      </w:pPr>
      <w:r>
        <w:rPr>
          <w:rFonts w:ascii="Verdana" w:hAnsi="Verdana" w:hint="eastAsia"/>
          <w:b/>
        </w:rPr>
        <w:t>统计分析计划</w:t>
      </w:r>
    </w:p>
    <w:p w:rsidR="00626143" w:rsidRDefault="00BB7240">
      <w:pPr>
        <w:pStyle w:val="a6"/>
        <w:outlineLvl w:val="1"/>
        <w:rPr>
          <w:rFonts w:ascii="Times New Roman" w:hAnsi="Verdana" w:cs="Times New Roman"/>
        </w:rPr>
      </w:pPr>
      <w:r>
        <w:rPr>
          <w:rFonts w:ascii="Times New Roman" w:hAnsi="Verdana" w:cs="Times New Roman" w:hint="eastAsia"/>
        </w:rPr>
        <w:t xml:space="preserve">1. </w:t>
      </w:r>
      <w:r>
        <w:rPr>
          <w:rFonts w:ascii="Times New Roman" w:hAnsi="Verdana" w:cs="Times New Roman" w:hint="eastAsia"/>
        </w:rPr>
        <w:t>样本量估计</w:t>
      </w:r>
    </w:p>
    <w:p w:rsidR="00626143" w:rsidRDefault="00BB7240">
      <w:pPr>
        <w:pStyle w:val="a6"/>
        <w:rPr>
          <w:iCs/>
        </w:rPr>
      </w:pPr>
      <w:r>
        <w:rPr>
          <w:rFonts w:hint="eastAsia"/>
          <w:i/>
          <w:color w:val="0070C0"/>
        </w:rPr>
        <w:t>（</w:t>
      </w:r>
      <w:r>
        <w:rPr>
          <w:rFonts w:hint="eastAsia"/>
          <w:i/>
          <w:color w:val="FF0000"/>
        </w:rPr>
        <w:t>观察性研究均需对样本量估计进行说明，对于预设样本量的观察性研究建议说明检验效能；当观察性研究的样本量不是通过计算确定时，需要提供明确的依据和参考文献。</w:t>
      </w:r>
      <w:r>
        <w:rPr>
          <w:rFonts w:hint="eastAsia"/>
          <w:i/>
          <w:color w:val="0070C0"/>
        </w:rPr>
        <w:t>临床研究的样本量估计通常要考虑的因素有：研究设计、统计分析方法、结局变量预期的效应量或参数、统计分布、检验水准、单双侧检验、检验效能、分配比例、多重性、脱落剔除率等。观察性研究应采用</w:t>
      </w:r>
      <w:proofErr w:type="gramStart"/>
      <w:r>
        <w:rPr>
          <w:rFonts w:hint="eastAsia"/>
          <w:i/>
          <w:color w:val="0070C0"/>
        </w:rPr>
        <w:t>主分析</w:t>
      </w:r>
      <w:proofErr w:type="gramEnd"/>
      <w:r>
        <w:rPr>
          <w:rFonts w:hint="eastAsia"/>
          <w:i/>
          <w:color w:val="0070C0"/>
        </w:rPr>
        <w:t>所对应的样本量估计方法，在估计时，除了需要考虑上述因素外，还需考虑混杂因素等的调整对样本量的影响。需注意，对于采用外部对照组的单臂试验研究，对照组的样本量通常应不少于治疗组的样本量，或可以数倍于治疗组。另外，观察性研究（特别是回顾性研究）的数据</w:t>
      </w:r>
      <w:proofErr w:type="gramStart"/>
      <w:r>
        <w:rPr>
          <w:rFonts w:hint="eastAsia"/>
          <w:i/>
          <w:color w:val="0070C0"/>
        </w:rPr>
        <w:t>缺失</w:t>
      </w:r>
      <w:proofErr w:type="gramEnd"/>
      <w:r>
        <w:rPr>
          <w:rFonts w:hint="eastAsia"/>
          <w:i/>
          <w:color w:val="0070C0"/>
        </w:rPr>
        <w:t>率较高，设计时应留有充分余地。）</w:t>
      </w:r>
    </w:p>
    <w:p w:rsidR="00626143" w:rsidRDefault="00BB7240">
      <w:pPr>
        <w:pStyle w:val="a6"/>
        <w:outlineLvl w:val="1"/>
        <w:rPr>
          <w:rFonts w:ascii="Times New Roman" w:hAnsi="Verdana" w:cs="Times New Roman"/>
        </w:rPr>
      </w:pPr>
      <w:r>
        <w:rPr>
          <w:rFonts w:ascii="Times New Roman" w:hAnsi="Verdana" w:cs="Times New Roman" w:hint="eastAsia"/>
        </w:rPr>
        <w:t xml:space="preserve">2. </w:t>
      </w:r>
      <w:r>
        <w:rPr>
          <w:rFonts w:ascii="Times New Roman" w:hAnsi="Verdana" w:cs="Times New Roman" w:hint="eastAsia"/>
        </w:rPr>
        <w:t>数据集定义</w:t>
      </w:r>
    </w:p>
    <w:p w:rsidR="00626143" w:rsidRDefault="00BB7240">
      <w:pPr>
        <w:pStyle w:val="a6"/>
        <w:rPr>
          <w:iCs/>
        </w:rPr>
      </w:pPr>
      <w:r>
        <w:rPr>
          <w:rFonts w:hint="eastAsia"/>
          <w:i/>
          <w:color w:val="0070C0"/>
        </w:rPr>
        <w:lastRenderedPageBreak/>
        <w:t>（观察性研究的数据来源及其质量有很大差异，而且不同分析回答的问题各异，应根据不同的分析定义不同的数据集，如有效性数据集和安全性数据集。如果分析的目标人群是数据集的一个子集，应将子集标记为对应的目标人群。）</w:t>
      </w:r>
    </w:p>
    <w:p w:rsidR="00626143" w:rsidRDefault="00BB7240">
      <w:pPr>
        <w:pStyle w:val="a6"/>
        <w:outlineLvl w:val="1"/>
        <w:rPr>
          <w:rFonts w:ascii="Times New Roman" w:hAnsi="Verdana" w:cs="Times New Roman"/>
        </w:rPr>
      </w:pPr>
      <w:r>
        <w:rPr>
          <w:rFonts w:ascii="Times New Roman" w:hAnsi="Verdana" w:cs="Times New Roman" w:hint="eastAsia"/>
        </w:rPr>
        <w:t xml:space="preserve">3. </w:t>
      </w:r>
      <w:r>
        <w:rPr>
          <w:rFonts w:ascii="Times New Roman" w:hAnsi="Verdana" w:cs="Times New Roman" w:hint="eastAsia"/>
        </w:rPr>
        <w:t>缺失数据处理</w:t>
      </w:r>
    </w:p>
    <w:p w:rsidR="00626143" w:rsidRDefault="00BB7240">
      <w:pPr>
        <w:pStyle w:val="a6"/>
        <w:rPr>
          <w:iCs/>
          <w:color w:val="0070C0"/>
        </w:rPr>
      </w:pPr>
      <w:r>
        <w:rPr>
          <w:rFonts w:hint="eastAsia"/>
          <w:i/>
          <w:color w:val="0070C0"/>
        </w:rPr>
        <w:t>（观察性研究中，数据缺失较为普遍，甚至缺失比例较大。在数据治理及数据管理过程中，应尽可能追踪捕捉遗漏的记录，使数据质量有所改善。尽管如此，</w:t>
      </w:r>
      <w:proofErr w:type="gramStart"/>
      <w:r>
        <w:rPr>
          <w:rFonts w:hint="eastAsia"/>
          <w:i/>
          <w:color w:val="0070C0"/>
        </w:rPr>
        <w:t>主分析</w:t>
      </w:r>
      <w:proofErr w:type="gramEnd"/>
      <w:r>
        <w:rPr>
          <w:rFonts w:hint="eastAsia"/>
          <w:i/>
          <w:color w:val="0070C0"/>
        </w:rPr>
        <w:t>或敏感性分析中仍面临缺失数据的处理问题，在</w:t>
      </w:r>
      <w:proofErr w:type="gramStart"/>
      <w:r>
        <w:rPr>
          <w:rFonts w:hint="eastAsia"/>
          <w:i/>
          <w:color w:val="0070C0"/>
        </w:rPr>
        <w:t>主分</w:t>
      </w:r>
      <w:proofErr w:type="gramEnd"/>
      <w:r>
        <w:rPr>
          <w:rFonts w:hint="eastAsia"/>
          <w:i/>
          <w:color w:val="0070C0"/>
        </w:rPr>
        <w:t>析计划中和敏感性分析计划中（如适用）应阐述缺失数据的处理方法，并说明其理由。）</w:t>
      </w:r>
    </w:p>
    <w:p w:rsidR="00626143" w:rsidRDefault="00BB7240">
      <w:pPr>
        <w:pStyle w:val="a6"/>
        <w:outlineLvl w:val="1"/>
        <w:rPr>
          <w:rFonts w:ascii="Times New Roman" w:hAnsi="Verdana" w:cs="Times New Roman"/>
        </w:rPr>
      </w:pPr>
      <w:r>
        <w:rPr>
          <w:rFonts w:ascii="Times New Roman" w:hAnsi="Verdana" w:cs="Times New Roman" w:hint="eastAsia"/>
        </w:rPr>
        <w:t xml:space="preserve">4. </w:t>
      </w:r>
      <w:r>
        <w:rPr>
          <w:rFonts w:ascii="Times New Roman" w:hAnsi="Verdana" w:cs="Times New Roman" w:hint="eastAsia"/>
        </w:rPr>
        <w:t>描述性分析</w:t>
      </w:r>
    </w:p>
    <w:p w:rsidR="00626143" w:rsidRDefault="00BB7240">
      <w:pPr>
        <w:pStyle w:val="a6"/>
        <w:rPr>
          <w:iCs/>
        </w:rPr>
      </w:pPr>
      <w:r>
        <w:rPr>
          <w:rFonts w:hint="eastAsia"/>
          <w:i/>
          <w:color w:val="0070C0"/>
        </w:rPr>
        <w:t>（描述性分析能够刻画变量（特别是基线变量）的主要特征。所有指标/变量，包括终点变量，均应进行描述性分析，所采用的描述统计量应根据变量的分布特征合理选择。）</w:t>
      </w:r>
    </w:p>
    <w:p w:rsidR="00626143" w:rsidRDefault="00BB7240">
      <w:pPr>
        <w:pStyle w:val="a6"/>
        <w:outlineLvl w:val="1"/>
        <w:rPr>
          <w:rFonts w:ascii="Times New Roman" w:hAnsi="Verdana" w:cs="Times New Roman"/>
        </w:rPr>
      </w:pPr>
      <w:r>
        <w:rPr>
          <w:rFonts w:ascii="Times New Roman" w:hAnsi="Verdana" w:cs="Times New Roman" w:hint="eastAsia"/>
        </w:rPr>
        <w:t xml:space="preserve">5. </w:t>
      </w:r>
      <w:r>
        <w:rPr>
          <w:rFonts w:ascii="Times New Roman" w:hAnsi="Verdana" w:cs="Times New Roman" w:hint="eastAsia"/>
        </w:rPr>
        <w:t>主分析</w:t>
      </w:r>
    </w:p>
    <w:p w:rsidR="00626143" w:rsidRDefault="00BB7240">
      <w:pPr>
        <w:pStyle w:val="a6"/>
        <w:rPr>
          <w:iCs/>
        </w:rPr>
      </w:pPr>
      <w:r>
        <w:rPr>
          <w:rFonts w:hint="eastAsia"/>
          <w:i/>
          <w:color w:val="0070C0"/>
        </w:rPr>
        <w:t>（</w:t>
      </w:r>
      <w:proofErr w:type="gramStart"/>
      <w:r>
        <w:rPr>
          <w:rFonts w:hint="eastAsia"/>
          <w:i/>
          <w:color w:val="0070C0"/>
        </w:rPr>
        <w:t>主分析</w:t>
      </w:r>
      <w:proofErr w:type="gramEnd"/>
      <w:r>
        <w:rPr>
          <w:rFonts w:hint="eastAsia"/>
          <w:i/>
          <w:color w:val="0070C0"/>
        </w:rPr>
        <w:t>围绕主要终点进行统计分析，是研究结论的最主要依据，应给予详尽和严谨的阐述，包括但不限于：统计假设；非调整分析和调整分析所采用的模型及其所基于的假设；拟纳入调整分析的协变量的初步考虑以及明确在分析过程中根据观测数据筛选各类变量的明确规则，包括混杂因素/时依混杂因素、风险因子、中间变量和潜在异质性因素的识别；如果采用倾向性评分匹配方法，应定义匹配比例、匹配方法及其具体参数设置（如卡钳值），以及匹配的均衡性验证方法；对于生存结局的分析需考虑是否存在竞争风险问题。此外应对模型假设进行必要的验证，如非线性关系、非等比例风险等。）</w:t>
      </w:r>
    </w:p>
    <w:p w:rsidR="00626143" w:rsidRDefault="00BB7240">
      <w:pPr>
        <w:pStyle w:val="a6"/>
        <w:outlineLvl w:val="1"/>
        <w:rPr>
          <w:rFonts w:ascii="Times New Roman" w:hAnsi="Verdana" w:cs="Times New Roman"/>
        </w:rPr>
      </w:pPr>
      <w:r>
        <w:rPr>
          <w:rFonts w:ascii="Times New Roman" w:hAnsi="Verdana" w:cs="Times New Roman" w:hint="eastAsia"/>
        </w:rPr>
        <w:t xml:space="preserve">6. </w:t>
      </w:r>
      <w:r>
        <w:rPr>
          <w:rFonts w:ascii="Times New Roman" w:hAnsi="Verdana" w:cs="Times New Roman" w:hint="eastAsia"/>
        </w:rPr>
        <w:t>其他</w:t>
      </w:r>
    </w:p>
    <w:p w:rsidR="00626143" w:rsidRDefault="00BB7240">
      <w:pPr>
        <w:pStyle w:val="a6"/>
        <w:outlineLvl w:val="1"/>
        <w:rPr>
          <w:rFonts w:ascii="Times New Roman" w:hAnsi="Verdana" w:cs="Times New Roman"/>
        </w:rPr>
      </w:pPr>
      <w:r>
        <w:rPr>
          <w:rFonts w:ascii="Times New Roman" w:hAnsi="Verdana" w:cs="Times New Roman" w:hint="eastAsia"/>
        </w:rPr>
        <w:t>（</w:t>
      </w:r>
      <w:r>
        <w:rPr>
          <w:rFonts w:ascii="Times New Roman" w:hAnsi="Verdana" w:cs="Times New Roman" w:hint="eastAsia"/>
        </w:rPr>
        <w:t>1</w:t>
      </w:r>
      <w:r>
        <w:rPr>
          <w:rFonts w:ascii="Times New Roman" w:hAnsi="Verdana" w:cs="Times New Roman" w:hint="eastAsia"/>
        </w:rPr>
        <w:t>）异质性分析（如适用）</w:t>
      </w:r>
    </w:p>
    <w:p w:rsidR="00626143" w:rsidRDefault="00BB7240">
      <w:pPr>
        <w:pStyle w:val="a6"/>
        <w:rPr>
          <w:iCs/>
        </w:rPr>
      </w:pPr>
      <w:r>
        <w:rPr>
          <w:rFonts w:hint="eastAsia"/>
          <w:i/>
          <w:color w:val="0070C0"/>
        </w:rPr>
        <w:t>（应事先考虑可能的异质性因素，如研究中心、年龄、性别、病情程度等，为亚组分析或分层分析打好基础。应注意异质性判断标准的确定应结合研究目的和临床意义综合考虑。）</w:t>
      </w:r>
    </w:p>
    <w:p w:rsidR="00626143" w:rsidRDefault="00BB7240">
      <w:pPr>
        <w:pStyle w:val="a6"/>
        <w:outlineLvl w:val="1"/>
        <w:rPr>
          <w:rFonts w:ascii="Times New Roman" w:hAnsi="Verdana" w:cs="Times New Roman"/>
        </w:rPr>
      </w:pPr>
      <w:r>
        <w:rPr>
          <w:rFonts w:ascii="Times New Roman" w:hAnsi="Verdana" w:cs="Times New Roman" w:hint="eastAsia"/>
        </w:rPr>
        <w:t>（</w:t>
      </w:r>
      <w:r>
        <w:rPr>
          <w:rFonts w:ascii="Times New Roman" w:hAnsi="Verdana" w:cs="Times New Roman" w:hint="eastAsia"/>
        </w:rPr>
        <w:t>2</w:t>
      </w:r>
      <w:r>
        <w:rPr>
          <w:rFonts w:ascii="Times New Roman" w:hAnsi="Verdana" w:cs="Times New Roman" w:hint="eastAsia"/>
        </w:rPr>
        <w:t>）亚组分析（如适用）</w:t>
      </w:r>
    </w:p>
    <w:p w:rsidR="00626143" w:rsidRDefault="00BB7240">
      <w:pPr>
        <w:pStyle w:val="a6"/>
        <w:rPr>
          <w:i/>
          <w:color w:val="0070C0"/>
        </w:rPr>
      </w:pPr>
      <w:r>
        <w:rPr>
          <w:rFonts w:hint="eastAsia"/>
          <w:i/>
          <w:color w:val="0070C0"/>
        </w:rPr>
        <w:t>（应根据现有的研究结论和认知、可能的异质性因素等明确定义需要进行亚组分析的因素，此外也可考虑主要协变量中与分组变量交互显著的因素进行亚组分析。）</w:t>
      </w:r>
    </w:p>
    <w:p w:rsidR="00626143" w:rsidRDefault="00BB7240">
      <w:pPr>
        <w:pStyle w:val="a6"/>
        <w:outlineLvl w:val="1"/>
        <w:rPr>
          <w:rFonts w:ascii="Times New Roman" w:hAnsi="Verdana" w:cs="Times New Roman"/>
        </w:rPr>
      </w:pPr>
      <w:r>
        <w:rPr>
          <w:rFonts w:ascii="Times New Roman" w:hAnsi="Verdana" w:cs="Times New Roman" w:hint="eastAsia"/>
        </w:rPr>
        <w:t>（</w:t>
      </w:r>
      <w:r>
        <w:rPr>
          <w:rFonts w:ascii="Times New Roman" w:hAnsi="Verdana" w:cs="Times New Roman" w:hint="eastAsia"/>
        </w:rPr>
        <w:t>3</w:t>
      </w:r>
      <w:r>
        <w:rPr>
          <w:rFonts w:ascii="Times New Roman" w:hAnsi="Verdana" w:cs="Times New Roman" w:hint="eastAsia"/>
        </w:rPr>
        <w:t>）敏感性分析（如适用）</w:t>
      </w:r>
    </w:p>
    <w:p w:rsidR="00626143" w:rsidRDefault="00BB7240">
      <w:pPr>
        <w:pStyle w:val="a6"/>
        <w:rPr>
          <w:i/>
          <w:color w:val="0070C0"/>
        </w:rPr>
      </w:pPr>
      <w:r>
        <w:rPr>
          <w:rFonts w:hint="eastAsia"/>
          <w:i/>
          <w:color w:val="0070C0"/>
        </w:rPr>
        <w:lastRenderedPageBreak/>
        <w:t>（由于观察性研究中因果推断结论具有不确定性，因此结论的稳健性尤其重要，充分的敏感性分析有助于判断结论的稳健性。敏感性分析应根据不同的假设情景展开，这些情景包括但不限于：缺失数据的不同处理机制；不同的数据集定义；不同的分析方法；模型中不同的协变量组合；未知或不可测的混杂因素影响等。）</w:t>
      </w:r>
    </w:p>
    <w:p w:rsidR="00626143" w:rsidRDefault="00BB7240">
      <w:pPr>
        <w:pStyle w:val="a6"/>
        <w:outlineLvl w:val="1"/>
        <w:rPr>
          <w:rFonts w:ascii="Times New Roman" w:hAnsi="Verdana" w:cs="Times New Roman"/>
        </w:rPr>
      </w:pPr>
      <w:r>
        <w:rPr>
          <w:rFonts w:ascii="Times New Roman" w:hAnsi="Verdana" w:cs="Times New Roman" w:hint="eastAsia"/>
        </w:rPr>
        <w:t>（</w:t>
      </w:r>
      <w:r>
        <w:rPr>
          <w:rFonts w:ascii="Times New Roman" w:hAnsi="Verdana" w:cs="Times New Roman" w:hint="eastAsia"/>
        </w:rPr>
        <w:t>4</w:t>
      </w:r>
      <w:r>
        <w:rPr>
          <w:rFonts w:ascii="Times New Roman" w:hAnsi="Verdana" w:cs="Times New Roman" w:hint="eastAsia"/>
        </w:rPr>
        <w:t>）定量偏倚分析（如适用）</w:t>
      </w:r>
    </w:p>
    <w:p w:rsidR="00626143" w:rsidRDefault="00BB7240">
      <w:pPr>
        <w:pStyle w:val="a6"/>
        <w:rPr>
          <w:iCs/>
        </w:rPr>
      </w:pPr>
      <w:r>
        <w:rPr>
          <w:rFonts w:hint="eastAsia"/>
          <w:i/>
          <w:color w:val="0070C0"/>
        </w:rPr>
        <w:t>（偏倚对研究结论的影响是因果推断中需要特别考虑的。鼓励对于各种可能的偏倚，明确判断其是否存在，或设置相关偏倚参数值或分布的方法，并基于偏倚的定量分析考察其对结果的影响，例如，根据剔除标准，分别对剔除病例的数据集和不剔除病例的数据集进行分析，比较其结果的差异以判断是否存在选择偏倚；根据混合型研究中内部数据与外部数据间的疗效差异，判断是否存在效应异质性偏倚，并根据结果设置异质性偏倚参数分布进行校正分析。偏倚参数的分布反映偏倚的大小和不确定性，利用临界点分析考察各种可能偏倚的影响也可视为定量偏倚分析的一种方法。另外，敏感性分析与定量偏倚分析亦可合并描述。）</w:t>
      </w:r>
    </w:p>
    <w:p w:rsidR="00626143" w:rsidRDefault="00BB7240">
      <w:pPr>
        <w:pStyle w:val="a6"/>
        <w:outlineLvl w:val="1"/>
        <w:rPr>
          <w:rFonts w:ascii="Times New Roman" w:hAnsi="Verdana" w:cs="Times New Roman"/>
        </w:rPr>
      </w:pPr>
      <w:r>
        <w:rPr>
          <w:rFonts w:ascii="Times New Roman" w:hAnsi="Verdana" w:cs="Times New Roman" w:hint="eastAsia"/>
        </w:rPr>
        <w:t>（</w:t>
      </w:r>
      <w:r>
        <w:rPr>
          <w:rFonts w:ascii="Times New Roman" w:hAnsi="Verdana" w:cs="Times New Roman" w:hint="eastAsia"/>
        </w:rPr>
        <w:t>5</w:t>
      </w:r>
      <w:r>
        <w:rPr>
          <w:rFonts w:ascii="Times New Roman" w:hAnsi="Verdana" w:cs="Times New Roman" w:hint="eastAsia"/>
        </w:rPr>
        <w:t>）安全性分析（如适用）</w:t>
      </w:r>
    </w:p>
    <w:p w:rsidR="00626143" w:rsidRDefault="00BB7240">
      <w:pPr>
        <w:pStyle w:val="a6"/>
        <w:rPr>
          <w:i/>
          <w:color w:val="0070C0"/>
        </w:rPr>
      </w:pPr>
      <w:r>
        <w:rPr>
          <w:rFonts w:hint="eastAsia"/>
          <w:i/>
          <w:color w:val="0070C0"/>
        </w:rPr>
        <w:t>（观察性研究，特别是回顾性研究，对安全性事件的主动监测存在较明显的不足，可能需要提供某些外部证据以弥补其不足，例如</w:t>
      </w:r>
      <w:proofErr w:type="gramStart"/>
      <w:r>
        <w:rPr>
          <w:rFonts w:hint="eastAsia"/>
          <w:i/>
          <w:color w:val="0070C0"/>
        </w:rPr>
        <w:t>暴露组</w:t>
      </w:r>
      <w:proofErr w:type="gramEnd"/>
      <w:r>
        <w:rPr>
          <w:rFonts w:hint="eastAsia"/>
          <w:i/>
          <w:color w:val="0070C0"/>
        </w:rPr>
        <w:t>/病例组的安全性信息和不良反应监测系统报告的信息。）</w:t>
      </w:r>
    </w:p>
    <w:p w:rsidR="00626143" w:rsidRDefault="00626143">
      <w:pPr>
        <w:pStyle w:val="a6"/>
        <w:rPr>
          <w:iCs/>
        </w:rPr>
      </w:pPr>
    </w:p>
    <w:p w:rsidR="00626143" w:rsidRDefault="00BB7240">
      <w:pPr>
        <w:pStyle w:val="a6"/>
        <w:numPr>
          <w:ilvl w:val="0"/>
          <w:numId w:val="2"/>
        </w:numPr>
        <w:outlineLvl w:val="0"/>
        <w:rPr>
          <w:rFonts w:ascii="Verdana" w:hAnsi="Verdana"/>
          <w:b/>
        </w:rPr>
      </w:pPr>
      <w:r>
        <w:rPr>
          <w:rFonts w:ascii="Verdana" w:hAnsi="Verdana" w:hint="eastAsia"/>
          <w:b/>
          <w:color w:val="000000"/>
        </w:rPr>
        <w:t>质量</w:t>
      </w:r>
      <w:r>
        <w:rPr>
          <w:rFonts w:ascii="Verdana" w:hAnsi="Verdana" w:hint="eastAsia"/>
          <w:b/>
        </w:rPr>
        <w:t>控制</w:t>
      </w:r>
    </w:p>
    <w:p w:rsidR="00626143" w:rsidRDefault="00BB7240">
      <w:pPr>
        <w:pStyle w:val="a6"/>
        <w:rPr>
          <w:i/>
          <w:color w:val="0070C0"/>
        </w:rPr>
      </w:pPr>
      <w:r>
        <w:rPr>
          <w:rFonts w:hint="eastAsia"/>
          <w:i/>
          <w:color w:val="0070C0"/>
        </w:rPr>
        <w:t>（一般而言，观察性研究的质量控制的目标与 RCT 类似，但需要特别关注数据治理过程的质量控制，具体可参见《用于产生真实世界证据的真实世界数据指导原则（试行）》。）</w:t>
      </w:r>
    </w:p>
    <w:p w:rsidR="00626143" w:rsidRDefault="00626143">
      <w:pPr>
        <w:pStyle w:val="a6"/>
        <w:rPr>
          <w:iCs/>
        </w:rPr>
      </w:pPr>
    </w:p>
    <w:p w:rsidR="00626143" w:rsidRDefault="00BB7240">
      <w:pPr>
        <w:pStyle w:val="a6"/>
        <w:numPr>
          <w:ilvl w:val="0"/>
          <w:numId w:val="2"/>
        </w:numPr>
        <w:outlineLvl w:val="0"/>
        <w:rPr>
          <w:rFonts w:ascii="Times New Roman" w:hAnsi="Verdana" w:cs="Times New Roman"/>
          <w:b/>
        </w:rPr>
      </w:pPr>
      <w:r>
        <w:rPr>
          <w:rFonts w:ascii="Verdana" w:hAnsi="Verdana" w:hint="eastAsia"/>
          <w:b/>
        </w:rPr>
        <w:t>研究相关伦理学</w:t>
      </w:r>
    </w:p>
    <w:p w:rsidR="00626143" w:rsidRDefault="00BB7240">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1. </w:t>
      </w:r>
      <w:r>
        <w:rPr>
          <w:rFonts w:ascii="Times New Roman" w:hAnsi="Verdana" w:cs="Times New Roman" w:hint="eastAsia"/>
        </w:rPr>
        <w:t>伦理委员会审核</w:t>
      </w:r>
      <w:r>
        <w:rPr>
          <w:rFonts w:ascii="Times New Roman" w:hAnsi="Verdana" w:cs="Times New Roman" w:hint="eastAsia"/>
        </w:rPr>
        <w:t xml:space="preserve"> </w:t>
      </w:r>
    </w:p>
    <w:p w:rsidR="00626143" w:rsidRDefault="00BB7240">
      <w:pPr>
        <w:autoSpaceDE w:val="0"/>
        <w:autoSpaceDN w:val="0"/>
        <w:adjustRightInd w:val="0"/>
        <w:spacing w:line="360" w:lineRule="auto"/>
        <w:jc w:val="left"/>
        <w:rPr>
          <w:rFonts w:ascii="Times New Roman" w:hAnsi="Verdana"/>
          <w:i/>
          <w:color w:val="4F81BD"/>
          <w:kern w:val="0"/>
          <w:sz w:val="24"/>
          <w:szCs w:val="24"/>
        </w:rPr>
      </w:pPr>
      <w:r>
        <w:rPr>
          <w:rFonts w:ascii="宋体" w:hAnsi="宋体" w:cs="宋体" w:hint="eastAsia"/>
          <w:i/>
          <w:color w:val="0070C0"/>
          <w:kern w:val="0"/>
          <w:sz w:val="24"/>
          <w:szCs w:val="24"/>
        </w:rPr>
        <w:t>（本方案和书面知情同意书及与受试者直接相关的资料必须提交伦理委员会，获得伦理委员会书面批准后方可正式开展研究。研究者必须在伦理批准函过期前一个月提交持续审查报告，申请批件延期。在研究中止和/或完成时，研究者必须书面通知伦理委员会；研究者必须及时向伦理委员会报告所有研究工作中发生的变化（</w:t>
      </w:r>
      <w:proofErr w:type="gramStart"/>
      <w:r>
        <w:rPr>
          <w:rFonts w:ascii="宋体" w:hAnsi="宋体" w:cs="宋体" w:hint="eastAsia"/>
          <w:i/>
          <w:color w:val="0070C0"/>
          <w:kern w:val="0"/>
          <w:sz w:val="24"/>
          <w:szCs w:val="24"/>
        </w:rPr>
        <w:t>如方案</w:t>
      </w:r>
      <w:proofErr w:type="gramEnd"/>
      <w:r>
        <w:rPr>
          <w:rFonts w:ascii="宋体" w:hAnsi="宋体" w:cs="宋体" w:hint="eastAsia"/>
          <w:i/>
          <w:color w:val="0070C0"/>
          <w:kern w:val="0"/>
          <w:sz w:val="24"/>
          <w:szCs w:val="24"/>
        </w:rPr>
        <w:t>和/或知情同意书的修订），并且在未获得伦理委员会批准</w:t>
      </w:r>
      <w:r>
        <w:rPr>
          <w:rFonts w:ascii="宋体" w:hAnsi="宋体" w:cs="宋体" w:hint="eastAsia"/>
          <w:i/>
          <w:color w:val="0070C0"/>
          <w:kern w:val="0"/>
          <w:sz w:val="24"/>
          <w:szCs w:val="24"/>
        </w:rPr>
        <w:lastRenderedPageBreak/>
        <w:t>之前不得执行这些变动，除非是为了消除对受试者明显且直接的风险而做出的变更。在发生这类情况时，将通知伦理委员会。</w:t>
      </w:r>
      <w:r>
        <w:rPr>
          <w:rFonts w:ascii="Times New Roman" w:hAnsi="Verdana" w:hint="eastAsia"/>
          <w:i/>
          <w:color w:val="4F81BD"/>
          <w:kern w:val="0"/>
          <w:sz w:val="24"/>
          <w:szCs w:val="24"/>
        </w:rPr>
        <w:t>）</w:t>
      </w:r>
    </w:p>
    <w:p w:rsidR="00626143" w:rsidRDefault="00BB7240">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2. </w:t>
      </w:r>
      <w:r>
        <w:rPr>
          <w:rFonts w:ascii="Times New Roman" w:hAnsi="Verdana" w:cs="Times New Roman" w:hint="eastAsia"/>
        </w:rPr>
        <w:t>知情同意</w:t>
      </w:r>
    </w:p>
    <w:p w:rsidR="00626143" w:rsidRDefault="00BB7240">
      <w:pPr>
        <w:pStyle w:val="Default"/>
        <w:adjustRightInd/>
        <w:spacing w:line="360" w:lineRule="auto"/>
        <w:jc w:val="both"/>
        <w:outlineLvl w:val="1"/>
        <w:rPr>
          <w:rFonts w:ascii="Times New Roman" w:hAnsi="Verdana" w:cs="Times New Roman"/>
        </w:rPr>
      </w:pPr>
      <w:r>
        <w:rPr>
          <w:rFonts w:ascii="Times New Roman" w:hAnsi="Verdana" w:cs="Times New Roman" w:hint="eastAsia"/>
        </w:rPr>
        <w:t xml:space="preserve">3. </w:t>
      </w:r>
      <w:r>
        <w:rPr>
          <w:rFonts w:ascii="Times New Roman" w:hAnsi="Verdana" w:cs="Times New Roman" w:hint="eastAsia"/>
        </w:rPr>
        <w:t>获得知情同意的程序</w:t>
      </w:r>
      <w:r>
        <w:rPr>
          <w:rFonts w:ascii="Times New Roman" w:hAnsi="Verdana" w:cs="Times New Roman" w:hint="eastAsia"/>
        </w:rPr>
        <w:t xml:space="preserve"> </w:t>
      </w:r>
    </w:p>
    <w:p w:rsidR="00626143" w:rsidRDefault="00BB7240">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研究者必须向受试者或其法定代理人提供易于理解的并且经伦理委员会批准的知情同意书，并给与受试者或其法定代理人充分的时间考虑本项研究，在从受试者获得签署的书面知情同意书之前，受试者不得入组。 在受试者参与期间，将向受试者提供所有更新版本的知情同意书以及书面信息。知情同意书应作为临床试验的重要文档保留备查。）</w:t>
      </w:r>
    </w:p>
    <w:p w:rsidR="00626143" w:rsidRDefault="00BB7240">
      <w:pPr>
        <w:autoSpaceDE w:val="0"/>
        <w:autoSpaceDN w:val="0"/>
        <w:adjustRightInd w:val="0"/>
        <w:spacing w:line="360" w:lineRule="auto"/>
        <w:jc w:val="left"/>
        <w:rPr>
          <w:rFonts w:ascii="Times New Roman" w:hAnsi="Verdana"/>
          <w:color w:val="FF0000"/>
          <w:sz w:val="24"/>
          <w:szCs w:val="24"/>
        </w:rPr>
      </w:pPr>
      <w:r>
        <w:rPr>
          <w:rFonts w:hAnsi="宋体" w:hint="eastAsia"/>
          <w:i/>
          <w:color w:val="FF0000"/>
          <w:sz w:val="24"/>
          <w:szCs w:val="24"/>
        </w:rPr>
        <w:t>（此部分请按具体情况自行修改，根据实际情况进行书写，如果已经申请免除知情同意书请说明申请免除的理由，如果有部分免除知情同意书，或者口头知情等情况必须写清楚）</w:t>
      </w: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保密措施</w:t>
      </w:r>
    </w:p>
    <w:p w:rsidR="00626143" w:rsidRDefault="00BB7240">
      <w:pPr>
        <w:autoSpaceDE w:val="0"/>
        <w:autoSpaceDN w:val="0"/>
        <w:adjustRightInd w:val="0"/>
        <w:spacing w:line="360" w:lineRule="auto"/>
        <w:jc w:val="left"/>
        <w:rPr>
          <w:rFonts w:ascii="宋体" w:hAnsi="宋体" w:cs="宋体"/>
          <w:i/>
          <w:color w:val="0070C0"/>
          <w:kern w:val="0"/>
          <w:sz w:val="24"/>
          <w:szCs w:val="24"/>
        </w:rPr>
      </w:pPr>
      <w:r>
        <w:rPr>
          <w:rFonts w:ascii="宋体" w:hAnsi="宋体" w:cs="宋体" w:hint="eastAsia"/>
          <w:i/>
          <w:color w:val="0070C0"/>
          <w:kern w:val="0"/>
          <w:sz w:val="24"/>
          <w:szCs w:val="24"/>
        </w:rPr>
        <w:t>（通过本项目研究的结果可能会在医学杂志上发表，但是我们会按照法律法规的要求为患者的个人信息保密，</w:t>
      </w:r>
      <w:proofErr w:type="gramStart"/>
      <w:r>
        <w:rPr>
          <w:rFonts w:ascii="宋体" w:hAnsi="宋体" w:cs="宋体" w:hint="eastAsia"/>
          <w:i/>
          <w:color w:val="0070C0"/>
          <w:kern w:val="0"/>
          <w:sz w:val="24"/>
          <w:szCs w:val="24"/>
        </w:rPr>
        <w:t>除非应相关</w:t>
      </w:r>
      <w:proofErr w:type="gramEnd"/>
      <w:r>
        <w:rPr>
          <w:rFonts w:ascii="宋体" w:hAnsi="宋体" w:cs="宋体" w:hint="eastAsia"/>
          <w:i/>
          <w:color w:val="0070C0"/>
          <w:kern w:val="0"/>
          <w:sz w:val="24"/>
          <w:szCs w:val="24"/>
        </w:rPr>
        <w:t>法律要求，患者的个人信息不会被泄露。必要时，政府管理部门和医院伦理委员会及其有关人员可以按规定查阅患者的资料。如存在与其他单位合作时（如参与多中心研究），个人信息将脱敏后外送合作方X</w:t>
      </w:r>
      <w:r>
        <w:rPr>
          <w:rFonts w:ascii="宋体" w:hAnsi="宋体" w:cs="宋体"/>
          <w:i/>
          <w:color w:val="0070C0"/>
          <w:kern w:val="0"/>
          <w:sz w:val="24"/>
          <w:szCs w:val="24"/>
        </w:rPr>
        <w:t>XX</w:t>
      </w:r>
      <w:r>
        <w:rPr>
          <w:rFonts w:ascii="宋体" w:hAnsi="宋体" w:cs="宋体" w:hint="eastAsia"/>
          <w:i/>
          <w:color w:val="0070C0"/>
          <w:kern w:val="0"/>
          <w:sz w:val="24"/>
          <w:szCs w:val="24"/>
        </w:rPr>
        <w:t>。）</w:t>
      </w:r>
    </w:p>
    <w:p w:rsidR="00626143" w:rsidRDefault="00BB7240">
      <w:pPr>
        <w:pStyle w:val="a6"/>
        <w:numPr>
          <w:ilvl w:val="0"/>
          <w:numId w:val="2"/>
        </w:numPr>
        <w:outlineLvl w:val="0"/>
        <w:rPr>
          <w:rFonts w:ascii="Verdana" w:hAnsi="Verdana"/>
          <w:b/>
          <w:color w:val="000000"/>
        </w:rPr>
      </w:pPr>
      <w:r>
        <w:rPr>
          <w:rFonts w:ascii="Verdana" w:hAnsi="Verdana" w:hint="eastAsia"/>
          <w:b/>
          <w:color w:val="000000"/>
        </w:rPr>
        <w:t>研究项目的预期进度和完成日期</w:t>
      </w:r>
    </w:p>
    <w:p w:rsidR="00626143" w:rsidRDefault="00626143">
      <w:pPr>
        <w:pStyle w:val="a6"/>
        <w:rPr>
          <w:rFonts w:ascii="Verdana" w:hAnsi="Verdana"/>
          <w:b/>
          <w:color w:val="000000"/>
        </w:rPr>
      </w:pPr>
    </w:p>
    <w:p w:rsidR="00626143" w:rsidRDefault="00BB7240">
      <w:pPr>
        <w:pStyle w:val="a6"/>
        <w:numPr>
          <w:ilvl w:val="0"/>
          <w:numId w:val="2"/>
        </w:numPr>
        <w:outlineLvl w:val="0"/>
        <w:rPr>
          <w:b/>
          <w:color w:val="000000"/>
        </w:rPr>
      </w:pPr>
      <w:r>
        <w:rPr>
          <w:rFonts w:ascii="Verdana" w:hAnsi="Verdana"/>
          <w:b/>
          <w:color w:val="000000"/>
        </w:rPr>
        <w:t>参考文献</w:t>
      </w:r>
    </w:p>
    <w:p w:rsidR="00626143" w:rsidRDefault="00626143">
      <w:pPr>
        <w:pStyle w:val="a6"/>
        <w:rPr>
          <w:b/>
          <w:color w:val="000000"/>
        </w:rPr>
      </w:pPr>
    </w:p>
    <w:p w:rsidR="00626143" w:rsidRDefault="00BB7240">
      <w:pPr>
        <w:pStyle w:val="a6"/>
        <w:numPr>
          <w:ilvl w:val="0"/>
          <w:numId w:val="2"/>
        </w:numPr>
        <w:outlineLvl w:val="0"/>
        <w:rPr>
          <w:b/>
          <w:color w:val="000000"/>
        </w:rPr>
      </w:pPr>
      <w:r>
        <w:rPr>
          <w:rFonts w:hint="eastAsia"/>
          <w:b/>
          <w:color w:val="000000"/>
        </w:rPr>
        <w:t>附件（如需）</w:t>
      </w:r>
    </w:p>
    <w:p w:rsidR="00626143" w:rsidRDefault="00BB7240">
      <w:pPr>
        <w:pStyle w:val="a6"/>
        <w:rPr>
          <w:b/>
          <w:color w:val="000000"/>
        </w:rPr>
      </w:pPr>
      <w:r>
        <w:rPr>
          <w:rFonts w:hint="eastAsia"/>
          <w:i/>
          <w:color w:val="0070C0"/>
        </w:rPr>
        <w:t>（方案其他补充材料，如研究涉及的评估量表等。）</w:t>
      </w:r>
    </w:p>
    <w:sectPr w:rsidR="00626143">
      <w:headerReference w:type="even" r:id="rId21"/>
      <w:footerReference w:type="default" r:id="rId22"/>
      <w:footerReference w:type="first" r:id="rId23"/>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89C" w:rsidRDefault="00D7789C">
      <w:r>
        <w:separator/>
      </w:r>
    </w:p>
  </w:endnote>
  <w:endnote w:type="continuationSeparator" w:id="0">
    <w:p w:rsidR="00D7789C" w:rsidRDefault="00D77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143" w:rsidRDefault="00BB7240">
    <w:pPr>
      <w:pStyle w:val="a3"/>
      <w:ind w:right="360"/>
      <w:rPr>
        <w:rFonts w:ascii="宋体" w:hAnsi="宋体"/>
        <w:b/>
        <w:i/>
        <w:color w:val="548DD4"/>
      </w:rPr>
    </w:pPr>
    <w:r>
      <w:rPr>
        <w:rFonts w:ascii="宋体" w:hAnsi="宋体" w:hint="eastAsia"/>
      </w:rPr>
      <w:t>版本号：</w:t>
    </w:r>
    <w:r>
      <w:rPr>
        <w:rFonts w:ascii="宋体" w:hAnsi="宋体" w:hint="eastAsia"/>
        <w:i/>
        <w:color w:val="548DD4"/>
      </w:rPr>
      <w:t xml:space="preserve"> </w:t>
    </w:r>
    <w:r>
      <w:rPr>
        <w:rFonts w:ascii="宋体" w:hAnsi="宋体" w:hint="eastAsia"/>
        <w:b/>
        <w:i/>
        <w:color w:val="548DD4"/>
      </w:rPr>
      <w:t>(X.X,如1.0代表第一版，今后再有方案的更新，版本号应相应变动)</w:t>
    </w:r>
  </w:p>
  <w:p w:rsidR="00626143" w:rsidRDefault="00BB7240">
    <w:pPr>
      <w:pStyle w:val="a3"/>
      <w:rPr>
        <w:rFonts w:ascii="宋体" w:hAnsi="宋体"/>
        <w:b/>
        <w:i/>
        <w:color w:val="548DD4"/>
      </w:rPr>
    </w:pPr>
    <w:r>
      <w:rPr>
        <w:rFonts w:ascii="宋体" w:hAnsi="宋体" w:hint="eastAsia"/>
      </w:rPr>
      <w:t>版本日期：</w:t>
    </w:r>
    <w:r>
      <w:rPr>
        <w:rFonts w:ascii="宋体" w:hAnsi="宋体" w:hint="eastAsia"/>
        <w:b/>
        <w:i/>
        <w:color w:val="548DD4"/>
      </w:rPr>
      <w:t>（代表相应版本的定稿日期，今后再有方案的更新，版本日期应相应变动)</w:t>
    </w:r>
    <w:r>
      <w:rPr>
        <w:rFonts w:ascii="宋体" w:hAnsi="宋体"/>
        <w:b/>
        <w:i/>
        <w:color w:val="548DD4"/>
      </w:rPr>
      <w:t xml:space="preserve">          </w:t>
    </w:r>
  </w:p>
  <w:p w:rsidR="00626143" w:rsidRDefault="00BB7240">
    <w:pPr>
      <w:pStyle w:val="a3"/>
      <w:jc w:val="right"/>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143" w:rsidRDefault="00BB7240">
    <w:pPr>
      <w:pStyle w:val="a3"/>
      <w:ind w:right="360"/>
      <w:rPr>
        <w:rFonts w:ascii="宋体" w:hAnsi="宋体"/>
        <w:b/>
        <w:i/>
        <w:color w:val="548DD4"/>
      </w:rPr>
    </w:pPr>
    <w:r>
      <w:rPr>
        <w:rFonts w:ascii="宋体" w:hAnsi="宋体" w:hint="eastAsia"/>
      </w:rPr>
      <w:t>版本号：</w:t>
    </w:r>
    <w:r>
      <w:rPr>
        <w:rFonts w:ascii="宋体" w:hAnsi="宋体" w:hint="eastAsia"/>
        <w:i/>
        <w:color w:val="548DD4"/>
      </w:rPr>
      <w:t xml:space="preserve"> </w:t>
    </w:r>
    <w:r>
      <w:rPr>
        <w:rFonts w:ascii="宋体" w:hAnsi="宋体" w:hint="eastAsia"/>
        <w:b/>
        <w:i/>
        <w:color w:val="548DD4"/>
      </w:rPr>
      <w:t>(X.X,如1.0代表第一版，今后再有方案的更新，版本号应相应变动)</w:t>
    </w:r>
  </w:p>
  <w:p w:rsidR="00626143" w:rsidRDefault="00BB7240">
    <w:pPr>
      <w:pStyle w:val="a3"/>
      <w:rPr>
        <w:rFonts w:ascii="宋体" w:hAnsi="宋体"/>
        <w:b/>
        <w:i/>
        <w:color w:val="548DD4"/>
      </w:rPr>
    </w:pPr>
    <w:r>
      <w:rPr>
        <w:rFonts w:ascii="宋体" w:hAnsi="宋体" w:hint="eastAsia"/>
      </w:rPr>
      <w:t>版本日期：</w:t>
    </w:r>
    <w:r>
      <w:rPr>
        <w:rFonts w:ascii="宋体" w:hAnsi="宋体" w:hint="eastAsia"/>
        <w:b/>
        <w:i/>
        <w:color w:val="548DD4"/>
      </w:rPr>
      <w:t>（代表相应版本的定稿日期，今后再有方案的更新，版本日期应相应变动)</w:t>
    </w:r>
    <w:r>
      <w:rPr>
        <w:rFonts w:ascii="宋体" w:hAnsi="宋体"/>
        <w:b/>
        <w:i/>
        <w:color w:val="548DD4"/>
      </w:rPr>
      <w:t xml:space="preserve">          </w:t>
    </w:r>
  </w:p>
  <w:p w:rsidR="00626143" w:rsidRDefault="00BB7240">
    <w:pPr>
      <w:pStyle w:val="a3"/>
      <w:jc w:val="right"/>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143" w:rsidRDefault="00626143">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143" w:rsidRDefault="00BB7240">
    <w:pPr>
      <w:pStyle w:val="a3"/>
      <w:ind w:right="360"/>
      <w:rPr>
        <w:rFonts w:ascii="宋体" w:hAnsi="宋体"/>
        <w:b/>
        <w:i/>
        <w:color w:val="548DD4"/>
      </w:rPr>
    </w:pPr>
    <w:r>
      <w:rPr>
        <w:rFonts w:ascii="宋体" w:hAnsi="宋体" w:hint="eastAsia"/>
      </w:rPr>
      <w:t>版本号：</w:t>
    </w:r>
    <w:r>
      <w:rPr>
        <w:rFonts w:ascii="宋体" w:hAnsi="宋体" w:hint="eastAsia"/>
        <w:i/>
        <w:color w:val="548DD4"/>
      </w:rPr>
      <w:t xml:space="preserve"> </w:t>
    </w:r>
    <w:r>
      <w:rPr>
        <w:rFonts w:ascii="宋体" w:hAnsi="宋体" w:hint="eastAsia"/>
        <w:b/>
        <w:i/>
        <w:color w:val="548DD4"/>
      </w:rPr>
      <w:t>(X.X,如1.0代表第一版，今后再有方案的更新，版本号应相应变动)</w:t>
    </w:r>
  </w:p>
  <w:p w:rsidR="00626143" w:rsidRDefault="00BB7240">
    <w:pPr>
      <w:pStyle w:val="a3"/>
      <w:rPr>
        <w:rFonts w:ascii="宋体" w:hAnsi="宋体"/>
        <w:b/>
        <w:i/>
        <w:color w:val="548DD4"/>
      </w:rPr>
    </w:pPr>
    <w:r>
      <w:rPr>
        <w:rFonts w:ascii="宋体" w:hAnsi="宋体" w:hint="eastAsia"/>
      </w:rPr>
      <w:t>版本日期：</w:t>
    </w:r>
    <w:r>
      <w:rPr>
        <w:rFonts w:ascii="宋体" w:hAnsi="宋体" w:hint="eastAsia"/>
        <w:b/>
        <w:i/>
        <w:color w:val="548DD4"/>
      </w:rPr>
      <w:t>（代表相应版本的定稿日期，今后再有方案的更新，版本日期应相应变动)</w:t>
    </w:r>
    <w:r>
      <w:rPr>
        <w:rFonts w:ascii="宋体" w:hAnsi="宋体"/>
        <w:b/>
        <w:i/>
        <w:color w:val="548DD4"/>
      </w:rPr>
      <w:t xml:space="preserve">          </w:t>
    </w:r>
  </w:p>
  <w:p w:rsidR="00626143" w:rsidRDefault="00BB7240">
    <w:pPr>
      <w:pStyle w:val="a3"/>
      <w:jc w:val="right"/>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lVO+9kAgAAEQUAAA4AAAAAAAAAAAAAAAAALgIAAGRycy9lMm9Eb2Mu&#10;eG1sUEsBAi0AFAAGAAgAAAAhAHGq0bnXAAAABQEAAA8AAAAAAAAAAAAAAAAAvgQAAGRycy9kb3du&#10;cmV2LnhtbFBLBQYAAAAABAAEAPMAAADCBQAAAAA=&#10;" filled="f" stroked="f" strokeweight=".5pt">
              <v:textbox style="mso-fit-shape-to-text:t" inset="0,0,0,0">
                <w:txbxContent>
                  <w:p w:rsidR="00626143" w:rsidRDefault="00BB7240">
                    <w:pPr>
                      <w:pStyle w:val="a3"/>
                      <w:jc w:val="right"/>
                    </w:pPr>
                    <w:r>
                      <w:rPr>
                        <w:rFonts w:ascii="宋体" w:hAnsi="宋体"/>
                        <w:b/>
                        <w:i/>
                        <w:color w:val="548DD4"/>
                      </w:rPr>
                      <w:t xml:space="preserve"> </w:t>
                    </w:r>
                    <w:r>
                      <w:fldChar w:fldCharType="begin"/>
                    </w:r>
                    <w:r>
                      <w:instrText>PAGE   \* MERGEFORMAT</w:instrText>
                    </w:r>
                    <w:r>
                      <w:fldChar w:fldCharType="separate"/>
                    </w:r>
                    <w:r>
                      <w:rPr>
                        <w:lang w:val="zh-CN"/>
                      </w:rP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ECE" w:rsidRDefault="003C4ECE">
    <w:pPr>
      <w:pStyle w:val="a3"/>
      <w:jc w:val="center"/>
    </w:pPr>
  </w:p>
  <w:p w:rsidR="00626143" w:rsidRDefault="00626143">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053539"/>
      <w:docPartObj>
        <w:docPartGallery w:val="Page Numbers (Bottom of Page)"/>
        <w:docPartUnique/>
      </w:docPartObj>
    </w:sdtPr>
    <w:sdtEndPr/>
    <w:sdtContent>
      <w:p w:rsidR="001D55FD" w:rsidRDefault="001D55FD">
        <w:pPr>
          <w:pStyle w:val="a3"/>
          <w:jc w:val="center"/>
        </w:pPr>
        <w:r>
          <w:fldChar w:fldCharType="begin"/>
        </w:r>
        <w:r>
          <w:instrText>PAGE   \* MERGEFORMAT</w:instrText>
        </w:r>
        <w:r>
          <w:fldChar w:fldCharType="separate"/>
        </w:r>
        <w:r>
          <w:rPr>
            <w:lang w:val="zh-CN"/>
          </w:rPr>
          <w:t>2</w:t>
        </w:r>
        <w:r>
          <w:fldChar w:fldCharType="end"/>
        </w:r>
      </w:p>
    </w:sdtContent>
  </w:sdt>
  <w:p w:rsidR="00626143" w:rsidRDefault="00626143">
    <w:pPr>
      <w:pStyle w:val="a3"/>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143" w:rsidRDefault="00BB7240">
    <w:pPr>
      <w:pStyle w:val="a3"/>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26143" w:rsidRDefault="00BB724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9"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mS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oQKZJkAgAAEQUAAA4AAAAAAAAAAAAAAAAALgIAAGRycy9lMm9Eb2Mu&#10;eG1sUEsBAi0AFAAGAAgAAAAhAHGq0bnXAAAABQEAAA8AAAAAAAAAAAAAAAAAvgQAAGRycy9kb3du&#10;cmV2LnhtbFBLBQYAAAAABAAEAPMAAADCBQAAAAA=&#10;" filled="f" stroked="f" strokeweight=".5pt">
              <v:textbox style="mso-fit-shape-to-text:t" inset="0,0,0,0">
                <w:txbxContent>
                  <w:p w:rsidR="00626143" w:rsidRDefault="00BB724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89C" w:rsidRDefault="00D7789C">
      <w:r>
        <w:separator/>
      </w:r>
    </w:p>
  </w:footnote>
  <w:footnote w:type="continuationSeparator" w:id="0">
    <w:p w:rsidR="00D7789C" w:rsidRDefault="00D77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1" o:spid="_x0000_s2050" type="#_x0000_t75" style="position:absolute;left:0;text-align:left;margin-left:0;margin-top:0;width:415.4pt;height:445.4pt;z-index:-251648000;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2" o:spid="_x0000_s2051" type="#_x0000_t75" style="position:absolute;left:0;text-align:left;margin-left:0;margin-top:0;width:415.4pt;height:445.4pt;z-index:-251646976;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jc w:val="right"/>
      <w:rPr>
        <w:color w:val="4472C4" w:themeColor="accent1"/>
      </w:rPr>
    </w:pPr>
    <w:sdt>
      <w:sdtPr>
        <w:rPr>
          <w:rFonts w:hint="eastAsia"/>
          <w:i/>
          <w:color w:val="4472C4" w:themeColor="accent1"/>
        </w:rPr>
        <w:alias w:val="标题"/>
        <w:tag w:val=""/>
        <w:id w:val="664756013"/>
        <w:placeholder>
          <w:docPart w:val="48C1FCEBADCC483B9BA576B0C631A1FF"/>
        </w:placeholder>
        <w:dataBinding w:prefixMappings="xmlns:ns0='http://purl.org/dc/elements/1.1/' xmlns:ns1='http://schemas.openxmlformats.org/package/2006/metadata/core-properties' " w:xpath="/ns1:coreProperties[1]/ns0:title[1]" w:storeItemID="{6C3C8BC8-F283-45AE-878A-BAB7291924A1}"/>
        <w:text/>
      </w:sdtPr>
      <w:sdtEndPr/>
      <w:sdtContent>
        <w:r w:rsidR="00676E49">
          <w:rPr>
            <w:rFonts w:hint="eastAsia"/>
            <w:i/>
            <w:color w:val="4472C4" w:themeColor="accent1"/>
          </w:rPr>
          <w:t>复旦大学附属中山医院</w:t>
        </w:r>
      </w:sdtContent>
    </w:sdt>
  </w:p>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0" o:spid="_x0000_s2049" type="#_x0000_t75" style="position:absolute;left:0;text-align:left;margin-left:0;margin-top:0;width:415.4pt;height:445.4pt;z-index:-251649024;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4" o:spid="_x0000_s2053" type="#_x0000_t75" style="position:absolute;left:0;text-align:left;margin-left:0;margin-top:0;width:415.4pt;height:445.4pt;z-index:-251644928;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5" o:spid="_x0000_s2054" type="#_x0000_t75" style="position:absolute;left:0;text-align:left;margin-left:0;margin-top:0;width:415.4pt;height:445.4pt;z-index:-251643904;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7" o:spid="_x0000_s2056" type="#_x0000_t75" style="position:absolute;left:0;text-align:left;margin-left:0;margin-top:0;width:415.4pt;height:445.4pt;z-index:-251641856;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B8" w:rsidRDefault="00D7789C">
    <w:pPr>
      <w:pStyle w:val="a4"/>
      <w:jc w:val="right"/>
      <w:rPr>
        <w:color w:val="4472C4" w:themeColor="accent1"/>
      </w:rPr>
    </w:pPr>
    <w:sdt>
      <w:sdtPr>
        <w:rPr>
          <w:i/>
          <w:color w:val="4472C4" w:themeColor="accent1"/>
        </w:rPr>
        <w:alias w:val="标题"/>
        <w:tag w:val=""/>
        <w:id w:val="1766657930"/>
        <w:placeholder>
          <w:docPart w:val="CE64B6FD650B4468A56DE9D5863CFD3F"/>
        </w:placeholder>
        <w:dataBinding w:prefixMappings="xmlns:ns0='http://purl.org/dc/elements/1.1/' xmlns:ns1='http://schemas.openxmlformats.org/package/2006/metadata/core-properties' " w:xpath="/ns1:coreProperties[1]/ns0:title[1]" w:storeItemID="{6C3C8BC8-F283-45AE-878A-BAB7291924A1}"/>
        <w:text/>
      </w:sdtPr>
      <w:sdtEndPr/>
      <w:sdtContent>
        <w:r w:rsidR="00EE3AB8" w:rsidRPr="00EE3AB8">
          <w:rPr>
            <w:i/>
            <w:color w:val="4472C4" w:themeColor="accent1"/>
          </w:rPr>
          <w:t>复旦大学附属中山医院</w:t>
        </w:r>
      </w:sdtContent>
    </w:sdt>
  </w:p>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898" o:spid="_x0000_s2057" type="#_x0000_t75" style="position:absolute;left:0;text-align:left;margin-left:0;margin-top:0;width:415.4pt;height:445.4pt;z-index:-251640832;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E49" w:rsidRDefault="00D7789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034900" o:spid="_x0000_s2059" type="#_x0000_t75" style="position:absolute;left:0;text-align:left;margin-left:0;margin-top:0;width:415.4pt;height:445.4pt;z-index:-251638784;mso-position-horizontal:center;mso-position-horizontal-relative:margin;mso-position-vertical:center;mso-position-vertical-relative:margin" o:allowincell="f">
          <v:imagedata r:id="rId1" o:title="中山水印"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9F355B"/>
    <w:multiLevelType w:val="singleLevel"/>
    <w:tmpl w:val="889F355B"/>
    <w:lvl w:ilvl="0">
      <w:start w:val="1"/>
      <w:numFmt w:val="chineseCounting"/>
      <w:suff w:val="nothing"/>
      <w:lvlText w:val="%1、"/>
      <w:lvlJc w:val="left"/>
      <w:rPr>
        <w:rFonts w:hint="eastAsia"/>
      </w:rPr>
    </w:lvl>
  </w:abstractNum>
  <w:abstractNum w:abstractNumId="1" w15:restartNumberingAfterBreak="0">
    <w:nsid w:val="C0996D43"/>
    <w:multiLevelType w:val="singleLevel"/>
    <w:tmpl w:val="C0996D43"/>
    <w:lvl w:ilvl="0">
      <w:start w:val="1"/>
      <w:numFmt w:val="decimal"/>
      <w:suff w:val="space"/>
      <w:lvlText w:val="%1."/>
      <w:lvlJc w:val="left"/>
    </w:lvl>
  </w:abstractNum>
  <w:abstractNum w:abstractNumId="2" w15:restartNumberingAfterBreak="0">
    <w:nsid w:val="FDA5B786"/>
    <w:multiLevelType w:val="singleLevel"/>
    <w:tmpl w:val="FDA5B786"/>
    <w:lvl w:ilvl="0">
      <w:start w:val="1"/>
      <w:numFmt w:val="decimal"/>
      <w:suff w:val="space"/>
      <w:lvlText w:val="%1."/>
      <w:lvlJc w:val="left"/>
    </w:lvl>
  </w:abstractNum>
  <w:abstractNum w:abstractNumId="3" w15:restartNumberingAfterBreak="0">
    <w:nsid w:val="2AF114F4"/>
    <w:multiLevelType w:val="multilevel"/>
    <w:tmpl w:val="2AF114F4"/>
    <w:lvl w:ilvl="0">
      <w:start w:val="1"/>
      <w:numFmt w:val="decimalEnclosedCircle"/>
      <w:lvlText w:val="%1"/>
      <w:lvlJc w:val="left"/>
      <w:pPr>
        <w:ind w:left="780" w:hanging="42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 w15:restartNumberingAfterBreak="0">
    <w:nsid w:val="47CA4786"/>
    <w:multiLevelType w:val="multilevel"/>
    <w:tmpl w:val="47CA4786"/>
    <w:lvl w:ilvl="0">
      <w:start w:val="1"/>
      <w:numFmt w:val="decimal"/>
      <w:lvlText w:val="%1."/>
      <w:lvlJc w:val="left"/>
      <w:pPr>
        <w:tabs>
          <w:tab w:val="left" w:pos="420"/>
        </w:tabs>
        <w:ind w:left="420" w:hanging="420"/>
      </w:pPr>
    </w:lvl>
    <w:lvl w:ilvl="1">
      <w:start w:val="3"/>
      <w:numFmt w:val="decimal"/>
      <w:isLgl/>
      <w:lvlText w:val="%1.%2"/>
      <w:lvlJc w:val="left"/>
      <w:pPr>
        <w:ind w:left="689" w:hanging="405"/>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7142426A"/>
    <w:multiLevelType w:val="singleLevel"/>
    <w:tmpl w:val="7142426A"/>
    <w:lvl w:ilvl="0">
      <w:start w:val="1"/>
      <w:numFmt w:val="decimal"/>
      <w:suff w:val="space"/>
      <w:lvlText w:val="%1."/>
      <w:lvlJc w:val="left"/>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gzMDNjNTk5NWU4YTFlMmRiM2JiN2JlMWNjODdlNzUifQ=="/>
  </w:docVars>
  <w:rsids>
    <w:rsidRoot w:val="006812F6"/>
    <w:rsid w:val="00012B99"/>
    <w:rsid w:val="000374F5"/>
    <w:rsid w:val="00043A18"/>
    <w:rsid w:val="0006012D"/>
    <w:rsid w:val="0006279F"/>
    <w:rsid w:val="00071A7F"/>
    <w:rsid w:val="00073EDC"/>
    <w:rsid w:val="000831AD"/>
    <w:rsid w:val="000D27F5"/>
    <w:rsid w:val="000D7B52"/>
    <w:rsid w:val="00107027"/>
    <w:rsid w:val="00125F72"/>
    <w:rsid w:val="001374A8"/>
    <w:rsid w:val="00141553"/>
    <w:rsid w:val="001459B2"/>
    <w:rsid w:val="001557C0"/>
    <w:rsid w:val="001657AA"/>
    <w:rsid w:val="00187B96"/>
    <w:rsid w:val="00194A65"/>
    <w:rsid w:val="001A6034"/>
    <w:rsid w:val="001B249D"/>
    <w:rsid w:val="001D4412"/>
    <w:rsid w:val="001D55FD"/>
    <w:rsid w:val="001E7E3A"/>
    <w:rsid w:val="00236B6A"/>
    <w:rsid w:val="00265CBC"/>
    <w:rsid w:val="0027620A"/>
    <w:rsid w:val="00282972"/>
    <w:rsid w:val="002875ED"/>
    <w:rsid w:val="00292FE1"/>
    <w:rsid w:val="002A2BD6"/>
    <w:rsid w:val="002C45F6"/>
    <w:rsid w:val="00303D18"/>
    <w:rsid w:val="00322CCC"/>
    <w:rsid w:val="00335805"/>
    <w:rsid w:val="003454D3"/>
    <w:rsid w:val="00360EAE"/>
    <w:rsid w:val="00385523"/>
    <w:rsid w:val="003946AF"/>
    <w:rsid w:val="003C4ECE"/>
    <w:rsid w:val="003D22AA"/>
    <w:rsid w:val="00462073"/>
    <w:rsid w:val="004843D0"/>
    <w:rsid w:val="004F2B22"/>
    <w:rsid w:val="00524136"/>
    <w:rsid w:val="00525D37"/>
    <w:rsid w:val="0053640B"/>
    <w:rsid w:val="005803C5"/>
    <w:rsid w:val="005F0CA2"/>
    <w:rsid w:val="00600913"/>
    <w:rsid w:val="00601EA7"/>
    <w:rsid w:val="00626143"/>
    <w:rsid w:val="00660A83"/>
    <w:rsid w:val="006677AD"/>
    <w:rsid w:val="00676E49"/>
    <w:rsid w:val="006812F6"/>
    <w:rsid w:val="006E1717"/>
    <w:rsid w:val="00743C9C"/>
    <w:rsid w:val="00746A3C"/>
    <w:rsid w:val="00751DD6"/>
    <w:rsid w:val="00757F7A"/>
    <w:rsid w:val="0076214B"/>
    <w:rsid w:val="007A37DC"/>
    <w:rsid w:val="007B11B5"/>
    <w:rsid w:val="0082338A"/>
    <w:rsid w:val="00827592"/>
    <w:rsid w:val="00852DCF"/>
    <w:rsid w:val="00872CC5"/>
    <w:rsid w:val="00873C46"/>
    <w:rsid w:val="00876429"/>
    <w:rsid w:val="00880040"/>
    <w:rsid w:val="008A74A0"/>
    <w:rsid w:val="008D7BAF"/>
    <w:rsid w:val="008E6CE8"/>
    <w:rsid w:val="00902FA2"/>
    <w:rsid w:val="009259D1"/>
    <w:rsid w:val="00953392"/>
    <w:rsid w:val="009629E5"/>
    <w:rsid w:val="00975953"/>
    <w:rsid w:val="00980A31"/>
    <w:rsid w:val="009B5875"/>
    <w:rsid w:val="009E1F4B"/>
    <w:rsid w:val="009E5347"/>
    <w:rsid w:val="00A035F2"/>
    <w:rsid w:val="00A138A9"/>
    <w:rsid w:val="00A92A5C"/>
    <w:rsid w:val="00AB4231"/>
    <w:rsid w:val="00AF68C3"/>
    <w:rsid w:val="00B149BC"/>
    <w:rsid w:val="00B5621E"/>
    <w:rsid w:val="00B6573E"/>
    <w:rsid w:val="00BB7240"/>
    <w:rsid w:val="00BE691B"/>
    <w:rsid w:val="00BF496A"/>
    <w:rsid w:val="00C274E9"/>
    <w:rsid w:val="00C30384"/>
    <w:rsid w:val="00C6591E"/>
    <w:rsid w:val="00CF5B28"/>
    <w:rsid w:val="00D022A0"/>
    <w:rsid w:val="00D539AA"/>
    <w:rsid w:val="00D7789C"/>
    <w:rsid w:val="00D969E3"/>
    <w:rsid w:val="00E02882"/>
    <w:rsid w:val="00E40486"/>
    <w:rsid w:val="00E71A61"/>
    <w:rsid w:val="00EA1AEF"/>
    <w:rsid w:val="00EE2ECF"/>
    <w:rsid w:val="00EE3AB8"/>
    <w:rsid w:val="00F071BA"/>
    <w:rsid w:val="00F619E3"/>
    <w:rsid w:val="00F671F4"/>
    <w:rsid w:val="00F753A0"/>
    <w:rsid w:val="00F91ED4"/>
    <w:rsid w:val="00FA4942"/>
    <w:rsid w:val="00FE64CC"/>
    <w:rsid w:val="01244C15"/>
    <w:rsid w:val="013E6E1F"/>
    <w:rsid w:val="01875DDB"/>
    <w:rsid w:val="01A4119D"/>
    <w:rsid w:val="01BD17FD"/>
    <w:rsid w:val="01DA23AF"/>
    <w:rsid w:val="03AE523D"/>
    <w:rsid w:val="04854128"/>
    <w:rsid w:val="04E15802"/>
    <w:rsid w:val="050E411D"/>
    <w:rsid w:val="054741D8"/>
    <w:rsid w:val="05FF0279"/>
    <w:rsid w:val="0617049F"/>
    <w:rsid w:val="06753836"/>
    <w:rsid w:val="06A533AD"/>
    <w:rsid w:val="0854290D"/>
    <w:rsid w:val="087B4212"/>
    <w:rsid w:val="08E458C1"/>
    <w:rsid w:val="08E522A3"/>
    <w:rsid w:val="09181A0E"/>
    <w:rsid w:val="092F64DE"/>
    <w:rsid w:val="094732E7"/>
    <w:rsid w:val="0A825D85"/>
    <w:rsid w:val="0ADE1452"/>
    <w:rsid w:val="0B714CCE"/>
    <w:rsid w:val="0C21299B"/>
    <w:rsid w:val="0C7E427E"/>
    <w:rsid w:val="0CF84687"/>
    <w:rsid w:val="0D0E73B0"/>
    <w:rsid w:val="0EE7610B"/>
    <w:rsid w:val="0EF26AF6"/>
    <w:rsid w:val="0F897236"/>
    <w:rsid w:val="11867E5D"/>
    <w:rsid w:val="125F6E0B"/>
    <w:rsid w:val="127754F6"/>
    <w:rsid w:val="127E427A"/>
    <w:rsid w:val="129567E6"/>
    <w:rsid w:val="130D4057"/>
    <w:rsid w:val="132956E7"/>
    <w:rsid w:val="13461D06"/>
    <w:rsid w:val="140205CC"/>
    <w:rsid w:val="14170540"/>
    <w:rsid w:val="142B55CD"/>
    <w:rsid w:val="14C33AB5"/>
    <w:rsid w:val="14F0527E"/>
    <w:rsid w:val="14F75995"/>
    <w:rsid w:val="15175270"/>
    <w:rsid w:val="15DD2016"/>
    <w:rsid w:val="16021A7C"/>
    <w:rsid w:val="165E3157"/>
    <w:rsid w:val="16A8493F"/>
    <w:rsid w:val="16B17A67"/>
    <w:rsid w:val="16E55626"/>
    <w:rsid w:val="17A674BE"/>
    <w:rsid w:val="17AC4BB5"/>
    <w:rsid w:val="17C0399D"/>
    <w:rsid w:val="17C820DA"/>
    <w:rsid w:val="18D32417"/>
    <w:rsid w:val="19570331"/>
    <w:rsid w:val="1AC45552"/>
    <w:rsid w:val="1AF61921"/>
    <w:rsid w:val="1B6B5377"/>
    <w:rsid w:val="1B6C73B6"/>
    <w:rsid w:val="1CBA09BB"/>
    <w:rsid w:val="1CD114D9"/>
    <w:rsid w:val="1D0B5AE9"/>
    <w:rsid w:val="1DA82F09"/>
    <w:rsid w:val="1DC75A85"/>
    <w:rsid w:val="1E5D35F5"/>
    <w:rsid w:val="1E907968"/>
    <w:rsid w:val="1F244B90"/>
    <w:rsid w:val="1F6F0182"/>
    <w:rsid w:val="1FC7373D"/>
    <w:rsid w:val="210F707A"/>
    <w:rsid w:val="21D207C4"/>
    <w:rsid w:val="221E1E55"/>
    <w:rsid w:val="2274785E"/>
    <w:rsid w:val="22864C1F"/>
    <w:rsid w:val="247C6E9E"/>
    <w:rsid w:val="24B346F5"/>
    <w:rsid w:val="24BC219B"/>
    <w:rsid w:val="25AB17E9"/>
    <w:rsid w:val="25CE2E97"/>
    <w:rsid w:val="25E00134"/>
    <w:rsid w:val="27547C5E"/>
    <w:rsid w:val="27554A58"/>
    <w:rsid w:val="28706D19"/>
    <w:rsid w:val="28CF3A40"/>
    <w:rsid w:val="28F17223"/>
    <w:rsid w:val="291E49C7"/>
    <w:rsid w:val="2A36189D"/>
    <w:rsid w:val="2A604D17"/>
    <w:rsid w:val="2A8D770F"/>
    <w:rsid w:val="2ACE106F"/>
    <w:rsid w:val="2B045436"/>
    <w:rsid w:val="2B7C45EA"/>
    <w:rsid w:val="2BB805BB"/>
    <w:rsid w:val="2CA92052"/>
    <w:rsid w:val="2CCF53B1"/>
    <w:rsid w:val="2D110AD0"/>
    <w:rsid w:val="2D2B3ABD"/>
    <w:rsid w:val="2E2E2FB7"/>
    <w:rsid w:val="2EE54F36"/>
    <w:rsid w:val="2EED2650"/>
    <w:rsid w:val="30A6152A"/>
    <w:rsid w:val="30FC6E70"/>
    <w:rsid w:val="311772A4"/>
    <w:rsid w:val="314A45AB"/>
    <w:rsid w:val="31563F8A"/>
    <w:rsid w:val="3177708F"/>
    <w:rsid w:val="322A1CE7"/>
    <w:rsid w:val="32DE65A2"/>
    <w:rsid w:val="33A86243"/>
    <w:rsid w:val="34432BC6"/>
    <w:rsid w:val="350535BC"/>
    <w:rsid w:val="36546371"/>
    <w:rsid w:val="368E6932"/>
    <w:rsid w:val="37557806"/>
    <w:rsid w:val="379540A7"/>
    <w:rsid w:val="387E2D8D"/>
    <w:rsid w:val="38D303BE"/>
    <w:rsid w:val="39166E48"/>
    <w:rsid w:val="3B0B7552"/>
    <w:rsid w:val="3B1522EF"/>
    <w:rsid w:val="3BA12F12"/>
    <w:rsid w:val="3C047A4D"/>
    <w:rsid w:val="3E46434D"/>
    <w:rsid w:val="3E774506"/>
    <w:rsid w:val="3E9A6446"/>
    <w:rsid w:val="3EA154E2"/>
    <w:rsid w:val="3F5213BA"/>
    <w:rsid w:val="408B6047"/>
    <w:rsid w:val="40972C3D"/>
    <w:rsid w:val="416C5E78"/>
    <w:rsid w:val="41D375A5"/>
    <w:rsid w:val="42084462"/>
    <w:rsid w:val="425B6370"/>
    <w:rsid w:val="42A15393"/>
    <w:rsid w:val="42D024F5"/>
    <w:rsid w:val="43762FDE"/>
    <w:rsid w:val="43C42EC2"/>
    <w:rsid w:val="43C60285"/>
    <w:rsid w:val="44114AB5"/>
    <w:rsid w:val="45435142"/>
    <w:rsid w:val="45FA6FFA"/>
    <w:rsid w:val="46683278"/>
    <w:rsid w:val="467F664E"/>
    <w:rsid w:val="46804174"/>
    <w:rsid w:val="46876D84"/>
    <w:rsid w:val="468D1C69"/>
    <w:rsid w:val="469F2063"/>
    <w:rsid w:val="46BD3EEF"/>
    <w:rsid w:val="470E0FC8"/>
    <w:rsid w:val="471A4521"/>
    <w:rsid w:val="47D20C31"/>
    <w:rsid w:val="48612399"/>
    <w:rsid w:val="49A34401"/>
    <w:rsid w:val="4B257A53"/>
    <w:rsid w:val="4B2E024C"/>
    <w:rsid w:val="4B8A1D1C"/>
    <w:rsid w:val="4BAD77B9"/>
    <w:rsid w:val="4D73233C"/>
    <w:rsid w:val="4DFE254E"/>
    <w:rsid w:val="4E925632"/>
    <w:rsid w:val="4E93713A"/>
    <w:rsid w:val="4FB22261"/>
    <w:rsid w:val="50357D7D"/>
    <w:rsid w:val="52550A9C"/>
    <w:rsid w:val="52CB3CF0"/>
    <w:rsid w:val="5388703E"/>
    <w:rsid w:val="53990623"/>
    <w:rsid w:val="5454111A"/>
    <w:rsid w:val="547E6196"/>
    <w:rsid w:val="54A51975"/>
    <w:rsid w:val="551D6664"/>
    <w:rsid w:val="55AB1085"/>
    <w:rsid w:val="55FD30EB"/>
    <w:rsid w:val="578F06BB"/>
    <w:rsid w:val="588F0397"/>
    <w:rsid w:val="590A43E9"/>
    <w:rsid w:val="59285A55"/>
    <w:rsid w:val="597F5590"/>
    <w:rsid w:val="59EE791A"/>
    <w:rsid w:val="5A296BA4"/>
    <w:rsid w:val="5A3023B2"/>
    <w:rsid w:val="5A5A4FB0"/>
    <w:rsid w:val="5B992C58"/>
    <w:rsid w:val="5BDD63BE"/>
    <w:rsid w:val="5D663C6C"/>
    <w:rsid w:val="5D9E51B4"/>
    <w:rsid w:val="5DC40F69"/>
    <w:rsid w:val="5EBB4311"/>
    <w:rsid w:val="5F48187B"/>
    <w:rsid w:val="60793CB6"/>
    <w:rsid w:val="60A104FF"/>
    <w:rsid w:val="61045C75"/>
    <w:rsid w:val="61253C27"/>
    <w:rsid w:val="61B9080E"/>
    <w:rsid w:val="61E365A5"/>
    <w:rsid w:val="62255999"/>
    <w:rsid w:val="622E71C1"/>
    <w:rsid w:val="62957AAD"/>
    <w:rsid w:val="62BC4661"/>
    <w:rsid w:val="62E95123"/>
    <w:rsid w:val="631B59DE"/>
    <w:rsid w:val="631D2780"/>
    <w:rsid w:val="64130B2F"/>
    <w:rsid w:val="64195594"/>
    <w:rsid w:val="64B61B71"/>
    <w:rsid w:val="64C80429"/>
    <w:rsid w:val="64CB7A8E"/>
    <w:rsid w:val="64D9111C"/>
    <w:rsid w:val="64D937C1"/>
    <w:rsid w:val="656C08F8"/>
    <w:rsid w:val="65AE7F5E"/>
    <w:rsid w:val="66037DBF"/>
    <w:rsid w:val="677104EF"/>
    <w:rsid w:val="67D04039"/>
    <w:rsid w:val="68771F56"/>
    <w:rsid w:val="68FE744E"/>
    <w:rsid w:val="69207B74"/>
    <w:rsid w:val="69362744"/>
    <w:rsid w:val="69382659"/>
    <w:rsid w:val="69EB6483"/>
    <w:rsid w:val="6A3E56F7"/>
    <w:rsid w:val="6A672C87"/>
    <w:rsid w:val="6C290F4E"/>
    <w:rsid w:val="6D012F66"/>
    <w:rsid w:val="6DE818EA"/>
    <w:rsid w:val="6E6A36EE"/>
    <w:rsid w:val="700E3087"/>
    <w:rsid w:val="703C2F7E"/>
    <w:rsid w:val="70E6481D"/>
    <w:rsid w:val="72FC1A86"/>
    <w:rsid w:val="736B2874"/>
    <w:rsid w:val="73BB6668"/>
    <w:rsid w:val="756845CD"/>
    <w:rsid w:val="75DE63BC"/>
    <w:rsid w:val="76575E1F"/>
    <w:rsid w:val="767B20DE"/>
    <w:rsid w:val="76A41B15"/>
    <w:rsid w:val="76BD44A5"/>
    <w:rsid w:val="76FF48F9"/>
    <w:rsid w:val="77043A5F"/>
    <w:rsid w:val="78FB12B4"/>
    <w:rsid w:val="794762A8"/>
    <w:rsid w:val="7BA300D0"/>
    <w:rsid w:val="7BD8291C"/>
    <w:rsid w:val="7C926C0B"/>
    <w:rsid w:val="7CA3339F"/>
    <w:rsid w:val="7D205349"/>
    <w:rsid w:val="7D7B6E68"/>
    <w:rsid w:val="7D85748A"/>
    <w:rsid w:val="7D8F0C86"/>
    <w:rsid w:val="7DD00F61"/>
    <w:rsid w:val="7DF76ED4"/>
    <w:rsid w:val="7E1816D5"/>
    <w:rsid w:val="7E1C5F55"/>
    <w:rsid w:val="7EC67CEE"/>
    <w:rsid w:val="7F0D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F5C0C69"/>
  <w15:docId w15:val="{D3D0372D-6565-4F2A-A68D-41E42D21E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uiPriority w:val="9"/>
    <w:unhideWhenUsed/>
    <w:qFormat/>
    <w:pPr>
      <w:keepNext/>
      <w:keepLines/>
      <w:spacing w:before="260" w:after="260" w:line="416" w:lineRule="auto"/>
      <w:outlineLvl w:val="1"/>
    </w:pPr>
    <w:rPr>
      <w:rFonts w:ascii="Times New Roman" w:hAnsi="Times New Roman" w:cstheme="majorBidi"/>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qFormat/>
    <w:pPr>
      <w:tabs>
        <w:tab w:val="center" w:pos="4153"/>
        <w:tab w:val="right" w:pos="8306"/>
      </w:tabs>
      <w:snapToGrid w:val="0"/>
      <w:jc w:val="left"/>
    </w:pPr>
    <w:rPr>
      <w:sz w:val="18"/>
      <w:szCs w:val="18"/>
    </w:rPr>
  </w:style>
  <w:style w:type="paragraph" w:styleId="a4">
    <w:name w:val="header"/>
    <w:basedOn w:val="a"/>
    <w:link w:val="a5"/>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character" w:customStyle="1" w:styleId="a5">
    <w:name w:val="页眉 字符"/>
    <w:link w:val="a4"/>
    <w:uiPriority w:val="99"/>
    <w:qFormat/>
    <w:rPr>
      <w:sz w:val="18"/>
      <w:szCs w:val="18"/>
    </w:rPr>
  </w:style>
  <w:style w:type="character" w:customStyle="1" w:styleId="1">
    <w:name w:val="页脚 字符1"/>
    <w:link w:val="a3"/>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9">
    <w:name w:val="页脚 字符"/>
    <w:uiPriority w:val="99"/>
    <w:qFormat/>
  </w:style>
  <w:style w:type="paragraph" w:styleId="aa">
    <w:name w:val="Balloon Text"/>
    <w:basedOn w:val="a"/>
    <w:link w:val="ab"/>
    <w:uiPriority w:val="99"/>
    <w:semiHidden/>
    <w:unhideWhenUsed/>
    <w:rsid w:val="00D7789C"/>
    <w:rPr>
      <w:sz w:val="18"/>
      <w:szCs w:val="18"/>
    </w:rPr>
  </w:style>
  <w:style w:type="character" w:customStyle="1" w:styleId="ab">
    <w:name w:val="批注框文本 字符"/>
    <w:basedOn w:val="a0"/>
    <w:link w:val="aa"/>
    <w:uiPriority w:val="99"/>
    <w:semiHidden/>
    <w:rsid w:val="00D7789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C1FCEBADCC483B9BA576B0C631A1FF"/>
        <w:category>
          <w:name w:val="常规"/>
          <w:gallery w:val="placeholder"/>
        </w:category>
        <w:types>
          <w:type w:val="bbPlcHdr"/>
        </w:types>
        <w:behaviors>
          <w:behavior w:val="content"/>
        </w:behaviors>
        <w:guid w:val="{CC237B4A-5FD8-4186-87C9-0D402118566A}"/>
      </w:docPartPr>
      <w:docPartBody>
        <w:p w:rsidR="000339BB" w:rsidRDefault="00EB23A1" w:rsidP="00EB23A1">
          <w:pPr>
            <w:pStyle w:val="48C1FCEBADCC483B9BA576B0C631A1FF"/>
          </w:pPr>
          <w:r>
            <w:rPr>
              <w:color w:val="4472C4" w:themeColor="accent1"/>
              <w:lang w:val="zh-CN"/>
            </w:rPr>
            <w:t>[文档标题]</w:t>
          </w:r>
        </w:p>
      </w:docPartBody>
    </w:docPart>
    <w:docPart>
      <w:docPartPr>
        <w:name w:val="CE64B6FD650B4468A56DE9D5863CFD3F"/>
        <w:category>
          <w:name w:val="常规"/>
          <w:gallery w:val="placeholder"/>
        </w:category>
        <w:types>
          <w:type w:val="bbPlcHdr"/>
        </w:types>
        <w:behaviors>
          <w:behavior w:val="content"/>
        </w:behaviors>
        <w:guid w:val="{9A1E8686-D6F6-491B-856A-62839A784E3B}"/>
      </w:docPartPr>
      <w:docPartBody>
        <w:p w:rsidR="000339BB" w:rsidRDefault="00EB23A1" w:rsidP="00EB23A1">
          <w:pPr>
            <w:pStyle w:val="CE64B6FD650B4468A56DE9D5863CFD3F"/>
          </w:pPr>
          <w:r>
            <w:rPr>
              <w:color w:val="4472C4" w:themeColor="accent1"/>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A1"/>
    <w:rsid w:val="000339BB"/>
    <w:rsid w:val="00186443"/>
    <w:rsid w:val="00CA7770"/>
    <w:rsid w:val="00D77668"/>
    <w:rsid w:val="00EB2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8C1FCEBADCC483B9BA576B0C631A1FF">
    <w:name w:val="48C1FCEBADCC483B9BA576B0C631A1FF"/>
    <w:rsid w:val="00EB23A1"/>
    <w:pPr>
      <w:widowControl w:val="0"/>
      <w:jc w:val="both"/>
    </w:pPr>
  </w:style>
  <w:style w:type="paragraph" w:customStyle="1" w:styleId="66A2419E3DFE47F0820B637D1FE96281">
    <w:name w:val="66A2419E3DFE47F0820B637D1FE96281"/>
    <w:rsid w:val="00EB23A1"/>
    <w:pPr>
      <w:widowControl w:val="0"/>
      <w:jc w:val="both"/>
    </w:pPr>
  </w:style>
  <w:style w:type="paragraph" w:customStyle="1" w:styleId="D124BDFFEFA64763BA9E6783A4B7D26C">
    <w:name w:val="D124BDFFEFA64763BA9E6783A4B7D26C"/>
    <w:rsid w:val="00EB23A1"/>
    <w:pPr>
      <w:widowControl w:val="0"/>
      <w:jc w:val="both"/>
    </w:pPr>
  </w:style>
  <w:style w:type="paragraph" w:customStyle="1" w:styleId="23FF4477A79341B89E48524ACCE1B91E">
    <w:name w:val="23FF4477A79341B89E48524ACCE1B91E"/>
    <w:rsid w:val="00EB23A1"/>
    <w:pPr>
      <w:widowControl w:val="0"/>
      <w:jc w:val="both"/>
    </w:pPr>
  </w:style>
  <w:style w:type="paragraph" w:customStyle="1" w:styleId="2C86FE2BD6354446A8F6E127D83D42C7">
    <w:name w:val="2C86FE2BD6354446A8F6E127D83D42C7"/>
    <w:rsid w:val="00EB23A1"/>
    <w:pPr>
      <w:widowControl w:val="0"/>
      <w:jc w:val="both"/>
    </w:pPr>
  </w:style>
  <w:style w:type="paragraph" w:customStyle="1" w:styleId="647860C523784439B568863290F22E33">
    <w:name w:val="647860C523784439B568863290F22E33"/>
    <w:rsid w:val="00EB23A1"/>
    <w:pPr>
      <w:widowControl w:val="0"/>
      <w:jc w:val="both"/>
    </w:pPr>
  </w:style>
  <w:style w:type="paragraph" w:customStyle="1" w:styleId="CE64B6FD650B4468A56DE9D5863CFD3F">
    <w:name w:val="CE64B6FD650B4468A56DE9D5863CFD3F"/>
    <w:rsid w:val="00EB23A1"/>
    <w:pPr>
      <w:widowControl w:val="0"/>
      <w:jc w:val="both"/>
    </w:pPr>
  </w:style>
  <w:style w:type="paragraph" w:customStyle="1" w:styleId="3DF7DEFA564D4D5DBE29AABE34737634">
    <w:name w:val="3DF7DEFA564D4D5DBE29AABE34737634"/>
    <w:rsid w:val="00EB23A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691559-0CD4-4CA6-84CD-4E1A2427B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复旦大学附属中山医院</dc:title>
  <dc:creator/>
  <cp:lastModifiedBy>lbz</cp:lastModifiedBy>
  <cp:revision>12</cp:revision>
  <dcterms:created xsi:type="dcterms:W3CDTF">2022-11-25T02:12:00Z</dcterms:created>
  <dcterms:modified xsi:type="dcterms:W3CDTF">2024-01-12T01:17:00Z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D8DD0D9FB6AC4BBA82B0DCE85D6E7AC7_12</vt:lpwstr>
  </property>
</Properties>
</file>